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97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มาตรฐานที่ 6 เอกลักษณ์ของคณะ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97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ตัวบ่งชี้ 6.1.1ความสำเร็จของการเตรียมความพร้อมนักศึกษาเพื่อสอบใบประกอบวิชาชีพ (ของทุกชั้นปี)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97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567"/>
        <w:gridCol w:w="2552"/>
        <w:gridCol w:w="3969"/>
        <w:gridCol w:w="2551"/>
        <w:tblGridChange w:id="0">
          <w:tblGrid>
            <w:gridCol w:w="562"/>
            <w:gridCol w:w="567"/>
            <w:gridCol w:w="2552"/>
            <w:gridCol w:w="3969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มี</w:t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ไม่มี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เกณฑ์มาตรฐาน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ผลการดำเนินงาน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หลักฐานอ้างอิง</w:t>
            </w:r>
          </w:p>
        </w:tc>
      </w:tr>
      <w:tr>
        <w:trPr>
          <w:trHeight w:val="5202" w:hRule="atLeast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√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ผู้สอบผ่าน หมายถึงนักศึกษา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พยาบาลศาสตร์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ชั้นปี 1, 2, 3และปี 4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ที่สอบการเตรียมความพร้อม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ผ่าน 80%เพื่อสอบวัดความรู้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ขอขึ้นทะเบียนรับ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ใบอนุญาตประกอบวิชาชีพ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การพยาบาลผ่าน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ในปีแรกหลังจากสำเร็จ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both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การศึกษา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ปีการศึกษา 2562 คณะพยาบาลศาสตร์มี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นักศึกษาพยาบาล ชั้นปีที่ 1 ,2, 3 และปี 4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ที่ที่สอบการเตรียมความพร้อมผ่าน 80%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คิดเป็นร้อยละ 100 </w:t>
            </w:r>
          </w:p>
          <w:tbl>
            <w:tblPr>
              <w:tblStyle w:val="Table2"/>
              <w:tblW w:w="343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737"/>
              <w:gridCol w:w="1071"/>
              <w:gridCol w:w="1623"/>
              <w:tblGridChange w:id="0">
                <w:tblGrid>
                  <w:gridCol w:w="737"/>
                  <w:gridCol w:w="1071"/>
                  <w:gridCol w:w="1623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ชั้นปี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จำนวนนศ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ผลสอบผ่าน 80%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70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/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68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68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64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-897" w:firstLine="0"/>
                    <w:jc w:val="left"/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Sarabun" w:cs="Sarabun" w:eastAsia="Sarabun" w:hAnsi="Sarabun"/>
                      <w:b w:val="0"/>
                      <w:i w:val="0"/>
                      <w:smallCaps w:val="0"/>
                      <w:strike w:val="0"/>
                      <w:color w:val="333333"/>
                      <w:sz w:val="32"/>
                      <w:szCs w:val="32"/>
                      <w:u w:val="none"/>
                      <w:shd w:fill="auto" w:val="clear"/>
                      <w:vertAlign w:val="baseline"/>
                      <w:rtl w:val="0"/>
                    </w:rPr>
                    <w:t xml:space="preserve">100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6-1-1 รายงานผลคะแนน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สอบการเตรียมความพร้อม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ของนักศึกษาพยาบาลศาสตร์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ชั้นปี 1 ปีการศึกษา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2562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6-1-2 รายงานผลคะแนน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สอบการทำแผล (wound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care ) ของนักศึกษาพยาบาล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ศาสตร์ชั้นปี 2 ปีการศึกษา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2562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6-1-3 รายงานผลคะแนน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สอบการทำแผล (wound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care )  และแผล ostomy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ของนักศึกษาพยาบาลศาสตร์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ชั้นปี 3 ปีการศึกษา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2562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6-1-4 รายงานผลคะแนน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สอบการ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ทักษะกาปฏิบัติการพยาบาล (Objected Structured Clinical Examination : OSCE)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ของนักศึกษาพยาบาลศาสตร์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ชั้นปี 4 ปีการศึกษ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97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333333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า 2562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97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  <w:rtl w:val="0"/>
        </w:rPr>
        <w:t xml:space="preserve">เกณฑ์การให้คะแนน</w:t>
      </w:r>
    </w:p>
    <w:p w:rsidR="00000000" w:rsidDel="00000000" w:rsidP="00000000" w:rsidRDefault="00000000" w:rsidRPr="00000000" w14:paraId="00000040">
      <w:pPr>
        <w:ind w:right="-472" w:firstLine="720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ใช้บัญญัติไตรยางศ์เทียบ โดยกำหนดนักศึกษาทุกชั้นปี ที่สอบผ่านครั้งแรก ร้อยละ 100 เท่ากับ 5 คะแนน</w:t>
      </w:r>
    </w:p>
    <w:p w:rsidR="00000000" w:rsidDel="00000000" w:rsidP="00000000" w:rsidRDefault="00000000" w:rsidRPr="00000000" w14:paraId="00000041">
      <w:pPr>
        <w:ind w:right="-472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การประเมินตนเอง</w:t>
      </w:r>
    </w:p>
    <w:p w:rsidR="00000000" w:rsidDel="00000000" w:rsidP="00000000" w:rsidRDefault="00000000" w:rsidRPr="00000000" w14:paraId="00000042">
      <w:pPr>
        <w:ind w:right="-472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ผลการดำเนินงาน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ร้อยละ 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right="-472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คะแนนการประเมินตนเอง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5     คะแนน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472"/>
        <w:rPr>
          <w:rFonts w:ascii="Sarabun" w:cs="Sarabun" w:eastAsia="Sarabun" w:hAnsi="Sarabun"/>
          <w:b w:val="1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คะแนนที่ได้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= 100   x 5= 5 คะแนน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right="-472"/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Fonts w:ascii="Sarabun" w:cs="Sarabun" w:eastAsia="Sarabun" w:hAnsi="Sarabun"/>
          <w:b w:val="1"/>
          <w:sz w:val="32"/>
          <w:szCs w:val="32"/>
          <w:rtl w:val="0"/>
        </w:rPr>
        <w:t xml:space="preserve">                 </w:t>
      </w:r>
      <w:r w:rsidDel="00000000" w:rsidR="00000000" w:rsidRPr="00000000">
        <w:rPr>
          <w:rFonts w:ascii="Sarabun" w:cs="Sarabun" w:eastAsia="Sarabun" w:hAnsi="Sarabun"/>
          <w:sz w:val="32"/>
          <w:szCs w:val="32"/>
          <w:rtl w:val="0"/>
        </w:rPr>
        <w:t xml:space="preserve"> 100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12700</wp:posOffset>
                </wp:positionV>
                <wp:extent cx="2667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78000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787400</wp:posOffset>
                </wp:positionH>
                <wp:positionV relativeFrom="paragraph">
                  <wp:posOffset>12700</wp:posOffset>
                </wp:positionV>
                <wp:extent cx="26670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897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333333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Sarabun" w:cs="Sarabun" w:eastAsia="Sarabun" w:hAnsi="Sarabu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946FAD"/>
    <w:pPr>
      <w:widowControl w:val="0"/>
      <w:spacing w:after="0" w:line="240" w:lineRule="auto"/>
    </w:pPr>
    <w:rPr>
      <w:rFonts w:ascii="Courier New" w:cs="Courier New" w:eastAsia="Courier New" w:hAnsi="Courier New"/>
      <w:color w:val="000000"/>
      <w:sz w:val="24"/>
      <w:szCs w:val="24"/>
      <w:lang w:eastAsia="th-TH" w:val="th-TH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Bodytext2" w:customStyle="1">
    <w:name w:val="Body text (2)_"/>
    <w:rsid w:val="00946FAD"/>
    <w:rPr>
      <w:rFonts w:ascii="Arial Unicode MS" w:cs="Arial Unicode MS" w:eastAsia="Arial Unicode MS" w:hAnsi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styleId="Bodytext20" w:customStyle="1">
    <w:name w:val="Body text (2)"/>
    <w:rsid w:val="00946FAD"/>
    <w:rPr>
      <w:rFonts w:ascii="Arial Unicode MS" w:cs="Arial Unicode MS" w:eastAsia="Arial Unicode MS" w:hAnsi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bidi="th-TH" w:eastAsia="th-TH" w:val="th-TH"/>
    </w:rPr>
  </w:style>
  <w:style w:type="paragraph" w:styleId="NormalWeb">
    <w:name w:val="Normal (Web)"/>
    <w:basedOn w:val="Normal"/>
    <w:uiPriority w:val="99"/>
    <w:unhideWhenUsed w:val="1"/>
    <w:rsid w:val="00946FAD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lang w:eastAsia="en-US" w:val="en-US"/>
    </w:rPr>
  </w:style>
  <w:style w:type="table" w:styleId="TableGrid">
    <w:name w:val="Table Grid"/>
    <w:basedOn w:val="TableNormal"/>
    <w:uiPriority w:val="39"/>
    <w:rsid w:val="00946FA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ablecaption2" w:customStyle="1">
    <w:name w:val="Table caption (2)_"/>
    <w:link w:val="Tablecaption20"/>
    <w:rsid w:val="003C0D47"/>
    <w:rPr>
      <w:rFonts w:ascii="Arial Unicode MS" w:cs="Arial Unicode MS" w:eastAsia="Arial Unicode MS" w:hAnsi="Arial Unicode MS"/>
      <w:b w:val="1"/>
      <w:bCs w:val="1"/>
      <w:szCs w:val="22"/>
      <w:shd w:color="auto" w:fill="ffffff" w:val="clear"/>
    </w:rPr>
  </w:style>
  <w:style w:type="paragraph" w:styleId="Tablecaption20" w:customStyle="1">
    <w:name w:val="Table caption (2)"/>
    <w:basedOn w:val="Normal"/>
    <w:link w:val="Tablecaption2"/>
    <w:rsid w:val="003C0D47"/>
    <w:pPr>
      <w:shd w:color="auto" w:fill="ffffff" w:val="clear"/>
      <w:spacing w:line="437" w:lineRule="exact"/>
    </w:pPr>
    <w:rPr>
      <w:rFonts w:ascii="Arial Unicode MS" w:cs="Arial Unicode MS" w:eastAsia="Arial Unicode MS" w:hAnsi="Arial Unicode MS"/>
      <w:b w:val="1"/>
      <w:bCs w:val="1"/>
      <w:color w:val="auto"/>
      <w:sz w:val="22"/>
      <w:szCs w:val="22"/>
      <w:lang w:eastAsia="en-US" w:val="en-US"/>
    </w:rPr>
  </w:style>
  <w:style w:type="character" w:styleId="Tablecaption6" w:customStyle="1">
    <w:name w:val="Table caption (6)_"/>
    <w:link w:val="Tablecaption60"/>
    <w:rsid w:val="003C0D47"/>
    <w:rPr>
      <w:rFonts w:ascii="Arial Unicode MS" w:cs="Arial Unicode MS" w:eastAsia="Arial Unicode MS" w:hAnsi="Arial Unicode MS"/>
      <w:sz w:val="20"/>
      <w:szCs w:val="20"/>
      <w:shd w:color="auto" w:fill="ffffff" w:val="clear"/>
    </w:rPr>
  </w:style>
  <w:style w:type="paragraph" w:styleId="Tablecaption60" w:customStyle="1">
    <w:name w:val="Table caption (6)"/>
    <w:basedOn w:val="Normal"/>
    <w:link w:val="Tablecaption6"/>
    <w:rsid w:val="003C0D47"/>
    <w:pPr>
      <w:shd w:color="auto" w:fill="ffffff" w:val="clear"/>
      <w:spacing w:after="60" w:line="268" w:lineRule="exact"/>
    </w:pPr>
    <w:rPr>
      <w:rFonts w:ascii="Arial Unicode MS" w:cs="Arial Unicode MS" w:eastAsia="Arial Unicode MS" w:hAnsi="Arial Unicode MS"/>
      <w:color w:val="auto"/>
      <w:sz w:val="20"/>
      <w:szCs w:val="20"/>
      <w:lang w:eastAsia="en-US" w:val="en-US"/>
    </w:rPr>
  </w:style>
  <w:style w:type="paragraph" w:styleId="Default" w:customStyle="1">
    <w:name w:val="Default"/>
    <w:rsid w:val="00891B22"/>
    <w:pPr>
      <w:autoSpaceDE w:val="0"/>
      <w:autoSpaceDN w:val="0"/>
      <w:adjustRightInd w:val="0"/>
      <w:spacing w:after="0" w:line="240" w:lineRule="auto"/>
    </w:pPr>
    <w:rPr>
      <w:rFonts w:ascii="TH SarabunPSK" w:cs="TH SarabunPSK" w:hAnsi="TH SarabunPSK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Uje8pLk3e33+65mo2HV8m9EA7A==">AMUW2mUwPmg6qXjxO3TDe117tVa5SWDzQVLjRadj620rdkxPwAETij3X6iTwmiupNxPOnyqQ7AtqydRZYv55YECJafMjgRgzpWY8pt6MCgt/uXuPoQuwRhNSjeUSJu9Q4LyipPnz2ay1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2020-05-28T15:35:00Z</dcterms:created>
  <dc:creator>Microsoft account</dc:creator>
</cp:coreProperties>
</file>