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2F31" w14:textId="77777777" w:rsidR="00E93811" w:rsidRPr="00E93811" w:rsidRDefault="00E93811" w:rsidP="00E93811">
      <w:pPr>
        <w:widowControl w:val="0"/>
        <w:spacing w:after="0" w:line="276" w:lineRule="auto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4D0754AD" w14:textId="77777777" w:rsidR="00E93811" w:rsidRPr="00E93811" w:rsidRDefault="00E93811" w:rsidP="00E93811">
      <w:pPr>
        <w:widowControl w:val="0"/>
        <w:spacing w:after="0" w:line="276" w:lineRule="auto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E93811">
        <w:rPr>
          <w:rFonts w:ascii="TH SarabunPSK" w:eastAsia="CordiaUPC" w:hAnsi="TH SarabunPSK" w:cs="TH SarabunPSK"/>
          <w:b/>
          <w:bCs/>
          <w:sz w:val="32"/>
          <w:szCs w:val="32"/>
          <w:cs/>
        </w:rPr>
        <w:t>ตัวบ่งช</w:t>
      </w:r>
      <w:r w:rsidRPr="00E9381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ี้</w:t>
      </w:r>
      <w:r w:rsidRPr="00E93811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ที่ </w:t>
      </w:r>
      <w:r w:rsidRPr="00E9381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2.5</w:t>
      </w:r>
      <w:r w:rsidRPr="00E9381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ab/>
        <w:t>ระบบและกลไกการบริหารและพัฒนางานวิจัยหรืองานสร้างสรรค์ หรือนวัตกรรม</w:t>
      </w:r>
    </w:p>
    <w:p w14:paraId="2D483D93" w14:textId="77777777" w:rsidR="00E93811" w:rsidRPr="00E93811" w:rsidRDefault="00E93811" w:rsidP="00E93811">
      <w:pPr>
        <w:tabs>
          <w:tab w:val="left" w:pos="1884"/>
        </w:tabs>
        <w:spacing w:after="200" w:line="398" w:lineRule="exact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E938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787"/>
        <w:gridCol w:w="1789"/>
        <w:gridCol w:w="1789"/>
        <w:gridCol w:w="1865"/>
      </w:tblGrid>
      <w:tr w:rsidR="00E93811" w:rsidRPr="00E93811" w14:paraId="3ED1F867" w14:textId="77777777" w:rsidTr="00560A97">
        <w:tc>
          <w:tcPr>
            <w:tcW w:w="991" w:type="pct"/>
            <w:shd w:val="clear" w:color="auto" w:fill="auto"/>
          </w:tcPr>
          <w:p w14:paraId="476F0A3E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คะแนน 1</w:t>
            </w:r>
          </w:p>
        </w:tc>
        <w:tc>
          <w:tcPr>
            <w:tcW w:w="991" w:type="pct"/>
            <w:shd w:val="clear" w:color="auto" w:fill="auto"/>
          </w:tcPr>
          <w:p w14:paraId="09E8BE33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คะแนน 2</w:t>
            </w:r>
          </w:p>
        </w:tc>
        <w:tc>
          <w:tcPr>
            <w:tcW w:w="992" w:type="pct"/>
            <w:shd w:val="clear" w:color="auto" w:fill="auto"/>
          </w:tcPr>
          <w:p w14:paraId="40D55D8E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คะแนน 3</w:t>
            </w:r>
          </w:p>
        </w:tc>
        <w:tc>
          <w:tcPr>
            <w:tcW w:w="992" w:type="pct"/>
            <w:shd w:val="clear" w:color="auto" w:fill="auto"/>
          </w:tcPr>
          <w:p w14:paraId="5472DECF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คะแนน 4</w:t>
            </w:r>
          </w:p>
        </w:tc>
        <w:tc>
          <w:tcPr>
            <w:tcW w:w="1035" w:type="pct"/>
            <w:shd w:val="clear" w:color="auto" w:fill="auto"/>
          </w:tcPr>
          <w:p w14:paraId="55DA9D50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คะแนน 5</w:t>
            </w:r>
          </w:p>
        </w:tc>
      </w:tr>
      <w:tr w:rsidR="00E93811" w:rsidRPr="00E93811" w14:paraId="6464936D" w14:textId="77777777" w:rsidTr="00560A97">
        <w:tc>
          <w:tcPr>
            <w:tcW w:w="991" w:type="pct"/>
            <w:shd w:val="clear" w:color="auto" w:fill="auto"/>
          </w:tcPr>
          <w:p w14:paraId="1833684E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มีการดำเนินการ</w:t>
            </w:r>
          </w:p>
          <w:p w14:paraId="0735267F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1 ข้อ</w:t>
            </w:r>
          </w:p>
        </w:tc>
        <w:tc>
          <w:tcPr>
            <w:tcW w:w="991" w:type="pct"/>
            <w:shd w:val="clear" w:color="auto" w:fill="auto"/>
          </w:tcPr>
          <w:p w14:paraId="1D12856B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มีการดำเนินการ</w:t>
            </w:r>
          </w:p>
          <w:p w14:paraId="6A9524F2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2 ข้อ</w:t>
            </w:r>
          </w:p>
        </w:tc>
        <w:tc>
          <w:tcPr>
            <w:tcW w:w="992" w:type="pct"/>
            <w:shd w:val="clear" w:color="auto" w:fill="auto"/>
          </w:tcPr>
          <w:p w14:paraId="76B75843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มีการดำเนินการ</w:t>
            </w:r>
          </w:p>
          <w:p w14:paraId="72C2084F" w14:textId="0D1D0244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92" w:type="pct"/>
            <w:shd w:val="clear" w:color="auto" w:fill="auto"/>
          </w:tcPr>
          <w:p w14:paraId="18C5B636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มีการดำเนินการ</w:t>
            </w:r>
          </w:p>
          <w:p w14:paraId="73EC04AA" w14:textId="23CDB1FC" w:rsidR="00E93811" w:rsidRPr="00E93811" w:rsidRDefault="0084573C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 w:rsidR="00E93811" w:rsidRPr="00E9381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ข้อ</w:t>
            </w:r>
          </w:p>
        </w:tc>
        <w:tc>
          <w:tcPr>
            <w:tcW w:w="1035" w:type="pct"/>
            <w:shd w:val="clear" w:color="auto" w:fill="auto"/>
          </w:tcPr>
          <w:p w14:paraId="407BDFCD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 w:hint="cs"/>
                <w:sz w:val="28"/>
                <w:cs/>
              </w:rPr>
              <w:t>มีการดำเนินการ</w:t>
            </w:r>
          </w:p>
          <w:p w14:paraId="6B4580A1" w14:textId="5BFAA2D0" w:rsidR="00E93811" w:rsidRPr="00E93811" w:rsidRDefault="0084573C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E93811" w:rsidRPr="00E9381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ข้อ</w:t>
            </w:r>
          </w:p>
        </w:tc>
      </w:tr>
    </w:tbl>
    <w:p w14:paraId="0178AF04" w14:textId="77777777" w:rsidR="00E93811" w:rsidRPr="00E93811" w:rsidRDefault="00E93811" w:rsidP="00E93811">
      <w:pPr>
        <w:widowControl w:val="0"/>
        <w:spacing w:after="0" w:line="276" w:lineRule="auto"/>
        <w:rPr>
          <w:rFonts w:ascii="TH SarabunPSK" w:eastAsia="CordiaUPC" w:hAnsi="TH SarabunPSK" w:cs="TH SarabunPSK"/>
          <w:b/>
          <w:bCs/>
          <w:color w:val="FF0000"/>
          <w:sz w:val="32"/>
          <w:szCs w:val="32"/>
        </w:rPr>
      </w:pPr>
    </w:p>
    <w:p w14:paraId="0DDEEDF2" w14:textId="77777777" w:rsidR="00E93811" w:rsidRPr="00E93811" w:rsidRDefault="00E93811" w:rsidP="00E9381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38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66"/>
        <w:gridCol w:w="1469"/>
        <w:gridCol w:w="2156"/>
        <w:gridCol w:w="4459"/>
      </w:tblGrid>
      <w:tr w:rsidR="00E93811" w:rsidRPr="00E93811" w14:paraId="3B219E69" w14:textId="77777777" w:rsidTr="00560A97">
        <w:trPr>
          <w:tblHeader/>
        </w:trPr>
        <w:tc>
          <w:tcPr>
            <w:tcW w:w="235" w:type="pct"/>
          </w:tcPr>
          <w:p w14:paraId="3C5B06F3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ตน</w:t>
            </w:r>
          </w:p>
        </w:tc>
        <w:tc>
          <w:tcPr>
            <w:tcW w:w="218" w:type="pct"/>
          </w:tcPr>
          <w:p w14:paraId="0B2679CD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E9381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กก</w:t>
            </w:r>
          </w:p>
        </w:tc>
        <w:tc>
          <w:tcPr>
            <w:tcW w:w="836" w:type="pct"/>
          </w:tcPr>
          <w:p w14:paraId="5E1B5D47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216" w:type="pct"/>
          </w:tcPr>
          <w:p w14:paraId="5AD64249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494" w:type="pct"/>
          </w:tcPr>
          <w:p w14:paraId="68B9CE06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E93811" w:rsidRPr="00E93811" w14:paraId="0B9A051C" w14:textId="77777777" w:rsidTr="00560A97">
        <w:tc>
          <w:tcPr>
            <w:tcW w:w="235" w:type="pct"/>
          </w:tcPr>
          <w:p w14:paraId="13C70102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" w:char="F0FE"/>
            </w:r>
          </w:p>
        </w:tc>
        <w:tc>
          <w:tcPr>
            <w:tcW w:w="218" w:type="pct"/>
          </w:tcPr>
          <w:p w14:paraId="547E5B8E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</w:p>
        </w:tc>
        <w:tc>
          <w:tcPr>
            <w:tcW w:w="4546" w:type="pct"/>
            <w:gridSpan w:val="3"/>
            <w:vMerge w:val="restart"/>
          </w:tcPr>
          <w:p w14:paraId="0E8B2869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  <w:r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และกลไกการดำเนินงานวิจัย และดำเนินการตามระบบที่กำหนดไว้</w:t>
            </w:r>
          </w:p>
        </w:tc>
      </w:tr>
      <w:tr w:rsidR="00E93811" w:rsidRPr="00E93811" w14:paraId="601FDEED" w14:textId="77777777" w:rsidTr="00560A97">
        <w:tc>
          <w:tcPr>
            <w:tcW w:w="235" w:type="pct"/>
          </w:tcPr>
          <w:p w14:paraId="2EC2C928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8" w:type="pct"/>
          </w:tcPr>
          <w:p w14:paraId="01ABD00A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546" w:type="pct"/>
            <w:gridSpan w:val="3"/>
            <w:vMerge/>
          </w:tcPr>
          <w:p w14:paraId="3758AE34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3811" w:rsidRPr="00E93811" w14:paraId="1A05E202" w14:textId="77777777" w:rsidTr="00560A97">
        <w:tc>
          <w:tcPr>
            <w:tcW w:w="2506" w:type="pct"/>
            <w:gridSpan w:val="4"/>
          </w:tcPr>
          <w:p w14:paraId="17CF432F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คณะฯ มีการดำเนินงานวิจัยตามคู่มือการบริหารงานวิจัยฯคณะพยาบาลศาสตร์ คู่มือปฏิบัติงานวิจัยสถาบันวิจัยฯมหาวิทยาลัยราชภัฏเพชรบุรี คู่มือหน่วยวิจัยทางการพยาบาลฯ คณะพยาบาลศาสตร์</w:t>
            </w:r>
          </w:p>
          <w:p w14:paraId="055127E9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(2.5-1.1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2.5-1.2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2.5-1.3) ดังนี้</w:t>
            </w:r>
          </w:p>
          <w:p w14:paraId="1574D436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3DFDE8CB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1.มีคณะกรรมการพัฒนางานวิจัยและนวัตกรรมเพื่อมุ่งสู่องค์กรแห่งการเรียนรู้สู่ 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Green and Clean</w:t>
            </w:r>
          </w:p>
          <w:p w14:paraId="50D89108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1F40BF38" w14:textId="2B492BF4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และสร้างความโดดเด่นด้านอาหารและท่องเที่ยวเชิงสุขภาพ และคณะอนุกรรมการพัฒนางานวิจัยด้านต่างๆ  เพื่อกำหนดนโยบายทิศทาง วางแผน ดำเนินงาน ติดตามและประเมินผล (2.5-1.4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2.5-1.5)</w:t>
            </w:r>
          </w:p>
          <w:p w14:paraId="11F47C9F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6B5D98DB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 มีการกำหนดแผนงานวิจัยโดยนำข้อเสนอแนะของแผนงานวิจัยของปีการศึกษา 2561 มาร่วมพิจารณาแผนงานวิจัยของปีการศึกษา 2562 ซึ่งมีตัวชี้วัด จำนวน 14 ตัวชี้วัด และมีโครงการทั้งหมด 3 โครงการ แต่ละโครงการได้กำหนดผู้รับผิดชอบไว้ชัดเจนและให้รายงานผลการดำเนินงานระยะ 6 เดือน และ 12 เดือน ต่อกรรมการบริหารคณะ มีการดำเนินตามแผน (2.5-1.6)</w:t>
            </w:r>
          </w:p>
          <w:p w14:paraId="00BDF323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122536A5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3. ในการประเมินแผน 6 เดือน และ 12เดือน มีข้อเสนอแนะสำคัญที่นำไปปรับปรุงการดำเนินงานระยะปลายปี คิอ</w:t>
            </w:r>
          </w:p>
          <w:p w14:paraId="38AE22DF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0B7C9C92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  3.1 จัดทำระบบและกลไกการบริหารและพัฒนางานวิจัยฯให้ สามารถดำเนินการได้อย่างต่อเนื่อง</w:t>
            </w:r>
          </w:p>
          <w:p w14:paraId="468F36D9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7F380A4E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 3.2 จัดทำแผนบูรณาการงานวิจัยด้านการพยาบาลที่นำไปสู่การ พัฒนาท้องถิ่นในแต่ละสาขาอย่างต่อเนื่องทุกปี  (2.5-1.7)</w:t>
            </w:r>
          </w:p>
          <w:p w14:paraId="23F04C9F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54B83405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สำหรับข้อเสนอแนะเพื่อดำเนินการในปีการศึกษาต่อไป ดังนี้</w:t>
            </w:r>
          </w:p>
          <w:p w14:paraId="39B08FDD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56FA996F" w14:textId="458BE847" w:rsidR="00266925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- พัฒนา 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KPI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และ สร้างขวัญและกำลังใจด้านงานวิจัยฯให้มีการพัฒนา ผลงานต่อยอด - จัดทำแผน และภาระงาน (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Work load)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ที่เอื้ออำนวยการ พัฒนางานวิจัยฯอย่างเป็นรูปธรรม - พัฒนาฐานข้อมูลด้านงานวิจัยฯเพื่อการตัดสินใจ - จัดให้มีเวทีการสังเคราะห์ และจัดการความรู้ผลงานวิจัยฯของ อาจารย์ประจำที่นำไปใช้ประโยชน์ทุกผลงาน - จัดทำฐานข้อมูล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KM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เพื่อนำไปสู่ศูนย์การเรียนรู้/องค์กรแห่งการเรียนรู้</w:t>
            </w:r>
          </w:p>
        </w:tc>
        <w:tc>
          <w:tcPr>
            <w:tcW w:w="2494" w:type="pct"/>
          </w:tcPr>
          <w:p w14:paraId="09089915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2.5-1.1 คู่มือการบริหารงานวิจัยฯคณะพยาบาลศาสตร์</w:t>
            </w:r>
          </w:p>
          <w:p w14:paraId="29E57872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634A81A2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2.5-1.2 คู่มือปฏิบัติงานวิจัยสถาบันวิจัยฯมหาวิทยาลัยราชภัฏเพชรบุรี  </w:t>
            </w:r>
          </w:p>
          <w:p w14:paraId="3C5C03FC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3111B61C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2.5-1.3 คู่มือหน่วยวิจัยทางการพยาบาลฯ คณะพยาบาลศาสตร์</w:t>
            </w:r>
          </w:p>
          <w:p w14:paraId="0F8428AA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5C18C917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2.5-1.4 คำสั่งแต่งตั้งคณะกรรมการพัฒนางานวิจัยและนวัตกรรมเพื่อมุ่งสู่องค์กรแห่งการเรียนรู้สู่ </w:t>
            </w: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Green and Clean</w:t>
            </w: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และสร้างความโดดเด่นด้านอาหารและท่องเที่ยวเชิงสุขภาพ</w:t>
            </w:r>
          </w:p>
          <w:p w14:paraId="3DE74E33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6DAFC202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2.5-1.5 แผนงานวิจัย</w:t>
            </w:r>
          </w:p>
          <w:p w14:paraId="0AB2AB82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036A598C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2.5-1.6 รายงานการประเมินแผนงานวิจัย</w:t>
            </w:r>
          </w:p>
          <w:p w14:paraId="21F9EFA2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4256E116" w14:textId="0C6ACDEE" w:rsidR="00F51124" w:rsidRPr="00F51124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84573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2.5-1.7 แผนการพัฒนาผลงานวิจัย</w:t>
            </w:r>
          </w:p>
        </w:tc>
      </w:tr>
      <w:tr w:rsidR="00E93811" w:rsidRPr="00E93811" w14:paraId="6EFDCA6A" w14:textId="77777777" w:rsidTr="00560A97">
        <w:tc>
          <w:tcPr>
            <w:tcW w:w="235" w:type="pct"/>
          </w:tcPr>
          <w:p w14:paraId="6EBC3879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" w:char="F0FE"/>
            </w:r>
          </w:p>
        </w:tc>
        <w:tc>
          <w:tcPr>
            <w:tcW w:w="218" w:type="pct"/>
          </w:tcPr>
          <w:p w14:paraId="45CF5A51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</w:p>
        </w:tc>
        <w:tc>
          <w:tcPr>
            <w:tcW w:w="4546" w:type="pct"/>
            <w:gridSpan w:val="3"/>
          </w:tcPr>
          <w:p w14:paraId="3EC89FAE" w14:textId="77777777" w:rsidR="00E93811" w:rsidRPr="00E93811" w:rsidRDefault="00E93811" w:rsidP="00E93811">
            <w:pPr>
              <w:widowControl w:val="0"/>
              <w:tabs>
                <w:tab w:val="left" w:pos="256"/>
                <w:tab w:val="left" w:pos="188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สนับสนุนพันธกิจด้านการวิจัยหรืองานสร้างสรรค์</w:t>
            </w:r>
            <w:r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และนวัตกรรม</w:t>
            </w:r>
            <w:r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ในประเด็นต่อไปนี้</w:t>
            </w:r>
          </w:p>
          <w:p w14:paraId="31A2B047" w14:textId="77777777" w:rsidR="00E93811" w:rsidRPr="00E93811" w:rsidRDefault="00E93811" w:rsidP="00E93811">
            <w:pPr>
              <w:widowControl w:val="0"/>
              <w:numPr>
                <w:ilvl w:val="0"/>
                <w:numId w:val="1"/>
              </w:numPr>
              <w:tabs>
                <w:tab w:val="left" w:pos="196"/>
                <w:tab w:val="left" w:pos="2268"/>
              </w:tabs>
              <w:spacing w:after="0" w:line="398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ห้องปฏิบัติการหรือห้องปฏิบัติงานสร้างสรรค์ หรือหน่วยวิจัยหรือศูนย์เครื่องมือหรือศูนย์ให้คำปรึกษาและสนับส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นุน</w:t>
            </w: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</w:t>
            </w:r>
          </w:p>
          <w:p w14:paraId="49515402" w14:textId="77777777" w:rsidR="00E93811" w:rsidRPr="00E93811" w:rsidRDefault="00E93811" w:rsidP="00E93811">
            <w:pPr>
              <w:widowControl w:val="0"/>
              <w:numPr>
                <w:ilvl w:val="0"/>
                <w:numId w:val="1"/>
              </w:numPr>
              <w:tabs>
                <w:tab w:val="left" w:pos="166"/>
                <w:tab w:val="left" w:pos="2268"/>
              </w:tabs>
              <w:spacing w:after="0" w:line="398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ห้องสมุดหรือแหล่งค้นคว้าข้อมูลสนับส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นุน</w:t>
            </w: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การวิจัยหรืองานสร้างสรรค์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หรือนวัตกรรม</w:t>
            </w:r>
          </w:p>
          <w:p w14:paraId="50109DC1" w14:textId="77777777" w:rsidR="00E93811" w:rsidRPr="00E93811" w:rsidRDefault="00E93811" w:rsidP="00E93811">
            <w:pPr>
              <w:widowControl w:val="0"/>
              <w:numPr>
                <w:ilvl w:val="0"/>
                <w:numId w:val="1"/>
              </w:numPr>
              <w:tabs>
                <w:tab w:val="left" w:pos="211"/>
                <w:tab w:val="left" w:pos="2268"/>
              </w:tabs>
              <w:spacing w:after="0" w:line="398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สิ่งอำนวยความสะดวกหรือการรักษาความปลอดภัยในการวิจัยหรืองานสร้างสรรค์ 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หรือนวัตกรรม</w:t>
            </w:r>
          </w:p>
          <w:p w14:paraId="2880C477" w14:textId="786AE026" w:rsidR="00560A97" w:rsidRPr="00E93811" w:rsidRDefault="00E93811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กิจกรรมวิชาการที่ส่งเสริมงานวิจัยหรืองานสร้างสรรค์ เช่น 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  <w:r w:rsidRPr="00E9381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การประชุมวิชาการ การจัดแสดงงานสร้างสรรค์ </w:t>
            </w:r>
            <w:r w:rsidRPr="00E9381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หรือนวัตกรรม</w:t>
            </w:r>
          </w:p>
        </w:tc>
      </w:tr>
      <w:tr w:rsidR="00E93811" w:rsidRPr="00E93811" w14:paraId="6521E60D" w14:textId="77777777" w:rsidTr="00560A97">
        <w:tc>
          <w:tcPr>
            <w:tcW w:w="2506" w:type="pct"/>
            <w:gridSpan w:val="4"/>
            <w:shd w:val="clear" w:color="auto" w:fill="auto"/>
          </w:tcPr>
          <w:p w14:paraId="194B45C3" w14:textId="77777777" w:rsidR="00E93811" w:rsidRPr="00E93811" w:rsidRDefault="00E93811" w:rsidP="00E9381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E93811">
              <w:rPr>
                <w:rFonts w:ascii="TH SarabunPSK" w:eastAsia="Times New Roman" w:hAnsi="TH SarabunPSK" w:cs="TH SarabunPSK"/>
                <w:sz w:val="28"/>
                <w:cs/>
              </w:rPr>
              <w:t>คณะสนับสนุนพันธกิจด้านการวิจัยและงานสร้างสรรค์ ดังนี้</w:t>
            </w:r>
          </w:p>
          <w:p w14:paraId="588BD34C" w14:textId="700E876F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มีการจัดตั้งและดำเนินงานหน่วยวิจัยของคณะฯ (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2.5-2.1)</w:t>
            </w:r>
          </w:p>
          <w:p w14:paraId="0735FFBA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3DA03260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จัดให้มีการดำเนินการด้านการพิจารณาจริยธรรมการวิจัยในมนุษย์ (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2.5-2.2)</w:t>
            </w:r>
          </w:p>
          <w:p w14:paraId="45B9625E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73FF93A6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จัดกิจกรรมวิชาการที่ส่งเสริมงานวิจัยหรืองานสร้างสรรค์ ดังนี้</w:t>
            </w:r>
          </w:p>
          <w:p w14:paraId="2ED04FE6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0896097E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   3.1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มีการดำเนินโครงการพัฒนาระบบการบริหารงานวิจัย และเพิ่มขีดความสามารถสมรรถนะนักวิจัย คณะพยาบาลศาสตร์ (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2.5-2.3)</w:t>
            </w:r>
          </w:p>
          <w:p w14:paraId="7EF6DF91" w14:textId="77777777" w:rsidR="0084573C" w:rsidRPr="0084573C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0A17632B" w14:textId="5FEBB1BD" w:rsidR="00E93811" w:rsidRPr="00E93811" w:rsidRDefault="0084573C" w:rsidP="0084573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proofErr w:type="gramStart"/>
            <w:r w:rsidRPr="0084573C">
              <w:rPr>
                <w:rFonts w:ascii="TH SarabunPSK" w:eastAsia="Times New Roman" w:hAnsi="TH SarabunPSK" w:cs="TH SarabunPSK"/>
                <w:sz w:val="28"/>
              </w:rPr>
              <w:t>3.2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 ร่วมเป็นเจ้าภาพในการจัดประชุมวิชาการระดับชาติ</w:t>
            </w:r>
            <w:proofErr w:type="gramEnd"/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ครั้งที่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4573C">
              <w:rPr>
                <w:rFonts w:ascii="Arial" w:eastAsia="Times New Roman" w:hAnsi="Arial" w:cs="Arial"/>
                <w:sz w:val="28"/>
              </w:rPr>
              <w:t>​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วันที่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21-22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พฤศจิกายน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2562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ณ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 w:hint="cs"/>
                <w:sz w:val="28"/>
                <w:cs/>
              </w:rPr>
              <w:t>วิทยาล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ัย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 w:hint="cs"/>
                <w:sz w:val="28"/>
                <w:cs/>
              </w:rPr>
              <w:t>พยาบาล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 w:hint="cs"/>
                <w:sz w:val="28"/>
                <w:cs/>
              </w:rPr>
              <w:t>บรม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 w:hint="cs"/>
                <w:sz w:val="28"/>
                <w:cs/>
              </w:rPr>
              <w:t>ราช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 w:hint="cs"/>
                <w:sz w:val="28"/>
                <w:cs/>
              </w:rPr>
              <w:t>ชนนี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 w:hint="cs"/>
                <w:sz w:val="28"/>
                <w:cs/>
              </w:rPr>
              <w:t>จักรี</w:t>
            </w:r>
            <w:r w:rsidRPr="0084573C">
              <w:rPr>
                <w:rFonts w:ascii="Arial" w:eastAsia="Times New Roman" w:hAnsi="Arial" w:cs="Arial" w:hint="cs"/>
                <w:sz w:val="28"/>
                <w:cs/>
              </w:rPr>
              <w:t>​</w:t>
            </w:r>
            <w:r w:rsidRPr="0084573C">
              <w:rPr>
                <w:rFonts w:ascii="TH SarabunPSK" w:eastAsia="Times New Roman" w:hAnsi="TH SarabunPSK" w:cs="TH SarabunPSK" w:hint="cs"/>
                <w:sz w:val="28"/>
                <w:cs/>
              </w:rPr>
              <w:t>รัช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 w:hint="cs"/>
                <w:sz w:val="28"/>
                <w:cs/>
              </w:rPr>
              <w:t>และการประชุมวิชาการระดับชาติ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 w:hint="cs"/>
                <w:sz w:val="28"/>
                <w:cs/>
              </w:rPr>
              <w:t>ครั้งที่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12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 ภายใต้แนวคิด  “ศาสตร์พระราชา และการวิจัยเพื่อสร้างดุลยภาพชีวิตในยุค 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Disruptive Technology”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มหาวิทยาลัยราชภัฏนครปฐม  (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>2.5-2.4)</w:t>
            </w:r>
          </w:p>
        </w:tc>
        <w:tc>
          <w:tcPr>
            <w:tcW w:w="2494" w:type="pct"/>
            <w:shd w:val="clear" w:color="auto" w:fill="auto"/>
          </w:tcPr>
          <w:p w14:paraId="53A97313" w14:textId="6AA76483" w:rsidR="0084573C" w:rsidRP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2.5-2.1 คู่มือหน่วยวิจัยทางการพยาบาลฯ</w:t>
            </w:r>
          </w:p>
          <w:p w14:paraId="26B085BB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5D072B00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2.5-2.2 คู่มือคณะกรรมการจริยธรรมวิจัยในมนุษย์</w:t>
            </w:r>
          </w:p>
          <w:p w14:paraId="7709978E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46082CC1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2.5-2.3 รายงานผลการดำเนินโครงการพัฒนาระบบการบริหารงานวิจัย และเพิ่มขีดความสามารถสมรรถนะนักวิจัย คณะพยาบาลศาสตร์</w:t>
            </w:r>
          </w:p>
          <w:p w14:paraId="42A9BFDB" w14:textId="77777777" w:rsidR="0084573C" w:rsidRPr="0084573C" w:rsidRDefault="0084573C" w:rsidP="0084573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14:paraId="5E0E4961" w14:textId="053202F0" w:rsidR="00E93811" w:rsidRPr="003C19A4" w:rsidRDefault="0084573C" w:rsidP="008457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2.5-2.4 รายงานการเข้าร่วมประชุมวิชาการระดับชาติครั้งที่ 1 ณ วิทยาลัยพยาบาลบรมราชชนนี จักรีรัช  และ</w:t>
            </w: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รายงานการเข้าร่วมประชุมวิชาการระดับชาติครั้งที่ 12มหาวิทยาลัยราชภัฏนครปฐม</w:t>
            </w:r>
          </w:p>
        </w:tc>
      </w:tr>
      <w:tr w:rsidR="00E93811" w:rsidRPr="00E93811" w14:paraId="0EEC1C11" w14:textId="77777777" w:rsidTr="00560A97">
        <w:tc>
          <w:tcPr>
            <w:tcW w:w="235" w:type="pct"/>
          </w:tcPr>
          <w:p w14:paraId="60837C6D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lastRenderedPageBreak/>
              <w:sym w:font="Wingdings" w:char="F0FE"/>
            </w:r>
          </w:p>
        </w:tc>
        <w:tc>
          <w:tcPr>
            <w:tcW w:w="218" w:type="pct"/>
          </w:tcPr>
          <w:p w14:paraId="2F495D88" w14:textId="77777777" w:rsidR="00E93811" w:rsidRPr="00E93811" w:rsidRDefault="00E93811" w:rsidP="003C19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</w:p>
        </w:tc>
        <w:tc>
          <w:tcPr>
            <w:tcW w:w="4546" w:type="pct"/>
            <w:gridSpan w:val="3"/>
          </w:tcPr>
          <w:p w14:paraId="2C95EE85" w14:textId="77777777" w:rsidR="00E93811" w:rsidRPr="00E93811" w:rsidRDefault="002F5089" w:rsidP="00E9381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.มีเครือข่ายความร่วมมือด้านงานวิจัย งานสร้างสรรค์ หรือนวัตกรรมระหว่างคณะ หรือบุคลากรในคณะเป็นคณะทำงานด้านงานวิจัย งานสร้างสรรค์หรือนวัตกรรมที่มหาวิทยาลัยทำความร่วมมือกับ องค์กรภาครัฐ และเอกชนทั้งในและต่างประเทศ เพื่อให้เกิดการแลกเปลี่ยนและพัฒนาองค์ความรู้</w:t>
            </w:r>
          </w:p>
        </w:tc>
      </w:tr>
      <w:tr w:rsidR="00E93811" w:rsidRPr="00E93811" w14:paraId="50D8A662" w14:textId="77777777" w:rsidTr="00560A97">
        <w:tc>
          <w:tcPr>
            <w:tcW w:w="2506" w:type="pct"/>
            <w:gridSpan w:val="4"/>
          </w:tcPr>
          <w:p w14:paraId="14372758" w14:textId="77777777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>คณะได้ทำความร่วมมือกับองค์การบริหารส่วนตำบลบ้านหม้อ เทศบาลตำบลหาดเจ้าสำราญ สำนักงานสาธารณสุข จังหวัดเพชรบุรี  และแหล่งศึกษาภาคปฏิบัติทางการพยาบาล ของคณะพยาบาลศาสตร์ มหาวิทยาลัยราชภัฏเพชรบุรี      เพื่อพัฒนางานวิจัย งานสร้างสรรค์ และนวัตกรรมเพิ่มขึ้น     (2.5-3.1)</w:t>
            </w:r>
          </w:p>
          <w:p w14:paraId="22ED23E0" w14:textId="77777777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 xml:space="preserve">คณะเข้าร่วมเป็นกรรมการศูนย์เรียนรู้เศรษฐกิจพอเพียงโดยร่วมมือกับคณะเกษตรฯ เกษตรจังหวัด เกษตรอำเภอ และศูนย์เทคโนโลยีเกษตรและนวัตกรรม  กระทรวงเกษตรและสหกรณ์ (2.5-3.2) </w:t>
            </w:r>
          </w:p>
          <w:p w14:paraId="7E861818" w14:textId="77777777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 xml:space="preserve">มีเครือข่ายความร่วมมือด้านการวิจัย กับเทศบาลตำบลหาดเจ้าสำราญ  / อบต.บ้านหม้อ /เอกสาร </w:t>
            </w:r>
            <w:r w:rsidRPr="0084573C">
              <w:rPr>
                <w:rFonts w:ascii="TH SarabunPSK" w:hAnsi="TH SarabunPSK" w:cs="TH SarabunPSK"/>
              </w:rPr>
              <w:t xml:space="preserve">MOU </w:t>
            </w:r>
            <w:r w:rsidRPr="0084573C">
              <w:rPr>
                <w:rFonts w:ascii="TH SarabunPSK" w:hAnsi="TH SarabunPSK" w:cs="TH SarabunPSK"/>
                <w:cs/>
              </w:rPr>
              <w:t xml:space="preserve">กับ สสจ.ในการพัฒนาโรงเรียนผู้สูงอายุ  (2.5-3.3) </w:t>
            </w:r>
          </w:p>
          <w:p w14:paraId="79575B1C" w14:textId="77777777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 xml:space="preserve">มีการแลกเปลี่ยนเรียนรู้ร่วมกับผู้แทนหน่วยงาน ภาครัฐและเอกชนเพื่อพัฒนาชุดวิจัยด้านผู้สูงอายุและสมุนไพรไทย  เมื่อวันที่ 14 สิงหาคม 2563  (2.5-3.4)   </w:t>
            </w:r>
          </w:p>
          <w:p w14:paraId="274F2DE5" w14:textId="77777777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>คณะดำเนินการพัฒนานวัตกรรม ร่วมกับเครือข่ายนอกดังนี้</w:t>
            </w:r>
          </w:p>
          <w:p w14:paraId="23A07340" w14:textId="77777777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lastRenderedPageBreak/>
              <w:t xml:space="preserve">5.1 รพ.สต.โพพระ ได้แก่นวัตกรรมไม้นวดลูกกลิ้งและเผยแพร่เป็นนวัตกรรม </w:t>
            </w:r>
            <w:r w:rsidRPr="0084573C">
              <w:rPr>
                <w:rFonts w:ascii="TH SarabunPSK" w:hAnsi="TH SarabunPSK" w:cs="TH SarabunPSK"/>
              </w:rPr>
              <w:t>TCI</w:t>
            </w:r>
            <w:r w:rsidRPr="0084573C">
              <w:rPr>
                <w:rFonts w:ascii="TH SarabunPSK" w:hAnsi="TH SarabunPSK" w:cs="TH SarabunPSK"/>
                <w:cs/>
              </w:rPr>
              <w:t>1 (2.5-3.5)</w:t>
            </w:r>
          </w:p>
          <w:p w14:paraId="5D72158C" w14:textId="77777777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 xml:space="preserve">5.2 คณะวิศวกรรมศาสตร์และสถาบันวิจัย ได้แก่นวัตกรรมเครื่องปรับอุณหภูมิ </w:t>
            </w:r>
            <w:r w:rsidRPr="0084573C">
              <w:rPr>
                <w:rFonts w:ascii="TH SarabunPSK" w:hAnsi="TH SarabunPSK" w:cs="TH SarabunPSK"/>
              </w:rPr>
              <w:t xml:space="preserve">PPE </w:t>
            </w:r>
            <w:r w:rsidRPr="0084573C">
              <w:rPr>
                <w:rFonts w:ascii="TH SarabunPSK" w:hAnsi="TH SarabunPSK" w:cs="TH SarabunPSK"/>
                <w:cs/>
              </w:rPr>
              <w:t xml:space="preserve">โดยทดสอบกับ รพ.ชะอำ พัฒนาเครื่องปรับอุณหภูมิ </w:t>
            </w:r>
            <w:r w:rsidRPr="0084573C">
              <w:rPr>
                <w:rFonts w:ascii="TH SarabunPSK" w:hAnsi="TH SarabunPSK" w:cs="TH SarabunPSK"/>
              </w:rPr>
              <w:t>PPE  (</w:t>
            </w:r>
            <w:r w:rsidRPr="0084573C">
              <w:rPr>
                <w:rFonts w:ascii="TH SarabunPSK" w:hAnsi="TH SarabunPSK" w:cs="TH SarabunPSK"/>
                <w:cs/>
              </w:rPr>
              <w:t>2.5-3.6)</w:t>
            </w:r>
          </w:p>
          <w:p w14:paraId="7CB177A5" w14:textId="77777777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 xml:space="preserve">5.3 คณะวิศวกรรมศาสตร์และสถาบันวิจัย ได้แก่นวัตกรรมเครื่องฉายรังสี </w:t>
            </w:r>
            <w:r w:rsidRPr="0084573C">
              <w:rPr>
                <w:rFonts w:ascii="TH SarabunPSK" w:hAnsi="TH SarabunPSK" w:cs="TH SarabunPSK"/>
              </w:rPr>
              <w:t xml:space="preserve">UV  </w:t>
            </w:r>
            <w:r w:rsidRPr="0084573C">
              <w:rPr>
                <w:rFonts w:ascii="TH SarabunPSK" w:hAnsi="TH SarabunPSK" w:cs="TH SarabunPSK"/>
                <w:cs/>
              </w:rPr>
              <w:t>โดยทดสอบกับ โรงพยาบาล  จำนวน 18 แห่ง ในพื้นที่ จังหวัดเพชรบุรีและประจวบคีรีขันธ์ (2.5-3.7)</w:t>
            </w:r>
          </w:p>
          <w:p w14:paraId="3F47E256" w14:textId="77777777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 xml:space="preserve">5.4 คณะวิทยาการจัดการ และพัฒนาผลิตภัณฑ์ </w:t>
            </w:r>
            <w:r w:rsidRPr="0084573C">
              <w:rPr>
                <w:rFonts w:ascii="TH SarabunPSK" w:hAnsi="TH SarabunPSK" w:cs="TH SarabunPSK"/>
              </w:rPr>
              <w:t xml:space="preserve">OTOP </w:t>
            </w:r>
            <w:r w:rsidRPr="0084573C">
              <w:rPr>
                <w:rFonts w:ascii="TH SarabunPSK" w:hAnsi="TH SarabunPSK" w:cs="TH SarabunPSK"/>
                <w:cs/>
              </w:rPr>
              <w:t>ได้แก่นวัตกรรม คลีนซิ่งมะนาวครีมแก้ปวด มาร์คหน้าสับปะรด เจลคอลาเจนและ ครีมบำรุงมือสับปะรด (2.5-3.8)</w:t>
            </w:r>
          </w:p>
          <w:p w14:paraId="43C2DE93" w14:textId="77777777" w:rsidR="0084573C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 xml:space="preserve">5.5 เครือข่ายภายนอก สาขาสาธารณสุข ทำงานร่วมกับบุคลากรของรพ.อยุธยา ได้บทความวิชาการซึ่งตีพิมพ์ในระดับ </w:t>
            </w:r>
            <w:r w:rsidRPr="0084573C">
              <w:rPr>
                <w:rFonts w:ascii="TH SarabunPSK" w:hAnsi="TH SarabunPSK" w:cs="TH SarabunPSK"/>
              </w:rPr>
              <w:t>TCI</w:t>
            </w:r>
            <w:r w:rsidRPr="0084573C">
              <w:rPr>
                <w:rFonts w:ascii="TH SarabunPSK" w:hAnsi="TH SarabunPSK" w:cs="TH SarabunPSK"/>
                <w:cs/>
              </w:rPr>
              <w:t>2 จำนวน 1 เรื่อง ได้แก่ 1. ผลของโปรแกรมป้องกันการตั้งครรภ์ในวัยรุ่นหญิงเพื่อตอบสนองพระราชบัญญัติการป้องกันและแก้ไขปัญหาการตั้งครรภ์ในวัยรุ่น พ.ศ. 2559  (2.5-3.9)</w:t>
            </w:r>
          </w:p>
          <w:p w14:paraId="7C162A7A" w14:textId="25E1855F" w:rsidR="00A8009F" w:rsidRPr="0084573C" w:rsidRDefault="0084573C" w:rsidP="0084573C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PSK" w:hAnsi="TH SarabunPSK" w:cs="TH SarabunPSK"/>
              </w:rPr>
            </w:pPr>
            <w:r w:rsidRPr="0084573C">
              <w:rPr>
                <w:rFonts w:ascii="TH SarabunPSK" w:hAnsi="TH SarabunPSK" w:cs="TH SarabunPSK"/>
                <w:cs/>
              </w:rPr>
              <w:t xml:space="preserve">5.6 วิทยาลัยการแพทย์แผนไทยอภัยภูเบศร จำนวน 2 เรื่อง ซึ่งตีพิมพ์ในระดับ </w:t>
            </w:r>
            <w:r w:rsidRPr="0084573C">
              <w:rPr>
                <w:rFonts w:ascii="TH SarabunPSK" w:hAnsi="TH SarabunPSK" w:cs="TH SarabunPSK"/>
              </w:rPr>
              <w:t>TCI</w:t>
            </w:r>
            <w:r w:rsidRPr="0084573C">
              <w:rPr>
                <w:rFonts w:ascii="TH SarabunPSK" w:hAnsi="TH SarabunPSK" w:cs="TH SarabunPSK"/>
                <w:cs/>
              </w:rPr>
              <w:t>2  (2.5-3.10)</w:t>
            </w:r>
          </w:p>
        </w:tc>
        <w:tc>
          <w:tcPr>
            <w:tcW w:w="2494" w:type="pct"/>
          </w:tcPr>
          <w:p w14:paraId="36BBCEF6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2.5-3.1 บันทึกข้อตกลงความร่วมมือ ระหว่างมหาวิทยาลัยกับนอกหน่วยงาน</w:t>
            </w:r>
          </w:p>
          <w:p w14:paraId="5DFF73A7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2C04C807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 xml:space="preserve">2.5-3.2 คำสั่งแต่งตั้งคณะทำงานเพื่อขับเคลื่อนการดำเนินงานสูนย์ </w:t>
            </w:r>
            <w:r w:rsidRPr="0084573C">
              <w:rPr>
                <w:rFonts w:ascii="TH SarabunPSK" w:eastAsia="Calibri" w:hAnsi="TH SarabunPSK" w:cs="TH SarabunPSK"/>
                <w:sz w:val="28"/>
              </w:rPr>
              <w:t xml:space="preserve">AIC </w:t>
            </w: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จังหวัดเพชรบุรี</w:t>
            </w:r>
          </w:p>
          <w:p w14:paraId="4E7A7FC5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4C84907E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2.5-3.3 ผลการวิจัยโรงเรียนผู้สูงอายุ (หน้า 454)</w:t>
            </w:r>
          </w:p>
          <w:p w14:paraId="14A80925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0D737BFA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 xml:space="preserve">2.5-3.4 รายงานผลการแลกเปลี่ยนเรียนรู้ร่วมกับผู้แทนหน่วยงาน ภาครัฐและเอกชนเพื่อพัฒนาชุดวิจัยด้านผู้สูงอายุและสมุนไพรไทย </w:t>
            </w:r>
          </w:p>
          <w:p w14:paraId="2267EDC1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0818C6FB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2.5-3.5 บทความวิชาการพัฒนานวัตกรรมไม้นวดลูกกลิ้ง</w:t>
            </w:r>
          </w:p>
          <w:p w14:paraId="399631B3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51FD6170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 xml:space="preserve">2.5-3.6 นวัตกรรมพัฒนาเครื่องปรับอุณหภูมิ </w:t>
            </w:r>
            <w:r w:rsidRPr="0084573C">
              <w:rPr>
                <w:rFonts w:ascii="TH SarabunPSK" w:eastAsia="Calibri" w:hAnsi="TH SarabunPSK" w:cs="TH SarabunPSK"/>
                <w:sz w:val="28"/>
              </w:rPr>
              <w:t>PPE</w:t>
            </w:r>
          </w:p>
          <w:p w14:paraId="008FF57C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2DC949D3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 xml:space="preserve">2.5-3.7 นวัตกรรมเครื่องฉายรังสี </w:t>
            </w:r>
            <w:r w:rsidRPr="0084573C">
              <w:rPr>
                <w:rFonts w:ascii="TH SarabunPSK" w:eastAsia="Calibri" w:hAnsi="TH SarabunPSK" w:cs="TH SarabunPSK"/>
                <w:sz w:val="28"/>
              </w:rPr>
              <w:t>UV</w:t>
            </w:r>
          </w:p>
          <w:p w14:paraId="1E21EAD6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163AE827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2.5-3.8 โครงการยกระดับผลิตภัณฑ์ชุมชน (</w:t>
            </w:r>
            <w:r w:rsidRPr="0084573C">
              <w:rPr>
                <w:rFonts w:ascii="TH SarabunPSK" w:eastAsia="Calibri" w:hAnsi="TH SarabunPSK" w:cs="TH SarabunPSK"/>
                <w:sz w:val="28"/>
              </w:rPr>
              <w:t>OTOP)</w:t>
            </w:r>
          </w:p>
          <w:p w14:paraId="6CE8D82D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3BBA1ACA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t>2.5-3.9 บทความวิจัยร่วมกับเครือข่ายสาธารณสุข</w:t>
            </w:r>
          </w:p>
          <w:p w14:paraId="6DA290EB" w14:textId="77777777" w:rsidR="0084573C" w:rsidRPr="0084573C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27F082DA" w14:textId="109E89E6" w:rsidR="000170F2" w:rsidRPr="00E93811" w:rsidRDefault="0084573C" w:rsidP="0084573C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84573C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2.5-3.10 บทความวิจัยร่วมกับอภัยภูเบศร</w:t>
            </w:r>
          </w:p>
        </w:tc>
      </w:tr>
      <w:tr w:rsidR="00E93811" w:rsidRPr="00E93811" w14:paraId="0F101BA6" w14:textId="77777777" w:rsidTr="00560A97">
        <w:tc>
          <w:tcPr>
            <w:tcW w:w="235" w:type="pct"/>
          </w:tcPr>
          <w:p w14:paraId="2273D87E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lastRenderedPageBreak/>
              <w:sym w:font="Wingdings" w:char="F0FE"/>
            </w:r>
          </w:p>
        </w:tc>
        <w:tc>
          <w:tcPr>
            <w:tcW w:w="218" w:type="pct"/>
          </w:tcPr>
          <w:p w14:paraId="514519E9" w14:textId="77777777" w:rsidR="00E93811" w:rsidRPr="00E93811" w:rsidRDefault="00E93811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</w:p>
        </w:tc>
        <w:tc>
          <w:tcPr>
            <w:tcW w:w="4546" w:type="pct"/>
            <w:gridSpan w:val="3"/>
          </w:tcPr>
          <w:p w14:paraId="62FFEC10" w14:textId="77777777" w:rsidR="00E93811" w:rsidRPr="00E93811" w:rsidRDefault="00C5673B" w:rsidP="00E93811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การพัฒนาสมรรถนะอาจารย์ ม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การสร้างขวัญ</w:t>
            </w:r>
            <w:r w:rsidR="008A278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และกำลังใจตลอดจนยกย่องอาจารย์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ที่ม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E93811" w:rsidRPr="00E9381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ผลงานวิจัยหรืองานสร้างสรรค์ดีเด่น</w:t>
            </w:r>
          </w:p>
        </w:tc>
      </w:tr>
      <w:tr w:rsidR="00E93811" w:rsidRPr="00833FAB" w14:paraId="64DE7CF4" w14:textId="77777777" w:rsidTr="00560A97">
        <w:tc>
          <w:tcPr>
            <w:tcW w:w="2506" w:type="pct"/>
            <w:gridSpan w:val="4"/>
          </w:tcPr>
          <w:p w14:paraId="309188FB" w14:textId="77777777" w:rsidR="0084573C" w:rsidRPr="0084573C" w:rsidRDefault="0084573C" w:rsidP="0084573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คณะมีการพัฒนาสมรรถนะอาจารย์และนักวิจัย ดังนี้</w:t>
            </w:r>
          </w:p>
          <w:p w14:paraId="04516B05" w14:textId="29893E51" w:rsidR="0084573C" w:rsidRPr="0084573C" w:rsidRDefault="0084573C" w:rsidP="0084573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คณะได้จัดทำคำสั่งแต่งตั้งคณะกรรมการยกย่องเชิดชู บุคลากรดีเด่นฯและจัดทำหลักเกณฑ์คุณสมบัติและกระบวนการคัดเลือกบุคลากรดีเด่นประจำปีการศึกษา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 xml:space="preserve">2562 มีอาจารย์ได้รับการยกย่องเชิดชูเกียรติจำนวน 12 คน 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(2.5-4.1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2.5-4.2</w:t>
            </w:r>
            <w:r w:rsidRPr="0084573C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2.5-4.3)</w:t>
            </w:r>
          </w:p>
          <w:p w14:paraId="59482D99" w14:textId="38ACB562" w:rsidR="00E93811" w:rsidRPr="00833FAB" w:rsidRDefault="0084573C" w:rsidP="0084573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Pr="0084573C">
              <w:rPr>
                <w:rFonts w:ascii="TH SarabunPSK" w:eastAsia="Times New Roman" w:hAnsi="TH SarabunPSK" w:cs="TH SarabunPSK"/>
                <w:sz w:val="28"/>
                <w:cs/>
              </w:rPr>
              <w:t>คณะมีการพัฒนาระบบเกณฑ์ประเมินผลการปฏิบัติงานด้านการวิจัย ผลงานวิชาการ นวัตกรรมและงานสร้างสรรค์ของอาจารย์ (2.5-4.4)</w:t>
            </w:r>
          </w:p>
        </w:tc>
        <w:tc>
          <w:tcPr>
            <w:tcW w:w="2494" w:type="pct"/>
          </w:tcPr>
          <w:p w14:paraId="3E39CD82" w14:textId="77777777" w:rsidR="008A278F" w:rsidRPr="00833FAB" w:rsidRDefault="004F0F79" w:rsidP="00E93811">
            <w:pPr>
              <w:spacing w:after="0" w:line="240" w:lineRule="auto"/>
              <w:rPr>
                <w:rFonts w:ascii="TH SarabunPSK" w:eastAsia="CordiaUPC" w:hAnsi="TH SarabunPSK" w:cs="TH SarabunPSK"/>
                <w:sz w:val="28"/>
              </w:rPr>
            </w:pPr>
            <w:hyperlink r:id="rId7" w:history="1">
              <w:r w:rsidR="00E93811" w:rsidRPr="00833FAB">
                <w:rPr>
                  <w:rFonts w:ascii="TH SarabunPSK" w:eastAsia="CordiaUPC" w:hAnsi="TH SarabunPSK" w:cs="TH SarabunPSK"/>
                  <w:sz w:val="28"/>
                </w:rPr>
                <w:t>2</w:t>
              </w:r>
              <w:r w:rsidR="00E93811" w:rsidRPr="00833FAB">
                <w:rPr>
                  <w:rFonts w:ascii="TH SarabunPSK" w:eastAsia="CordiaUPC" w:hAnsi="TH SarabunPSK" w:cs="TH SarabunPSK"/>
                  <w:sz w:val="28"/>
                  <w:cs/>
                </w:rPr>
                <w:t>.</w:t>
              </w:r>
              <w:r w:rsidR="00E93811" w:rsidRPr="00833FAB">
                <w:rPr>
                  <w:rFonts w:ascii="TH SarabunPSK" w:eastAsia="CordiaUPC" w:hAnsi="TH SarabunPSK" w:cs="TH SarabunPSK"/>
                  <w:sz w:val="28"/>
                </w:rPr>
                <w:t>5</w:t>
              </w:r>
              <w:r w:rsidR="00E93811" w:rsidRPr="00833FAB">
                <w:rPr>
                  <w:rFonts w:ascii="TH SarabunPSK" w:eastAsia="CordiaUPC" w:hAnsi="TH SarabunPSK" w:cs="TH SarabunPSK"/>
                  <w:sz w:val="28"/>
                  <w:cs/>
                </w:rPr>
                <w:t>-</w:t>
              </w:r>
              <w:r w:rsidR="0067730E" w:rsidRPr="00833FAB">
                <w:rPr>
                  <w:rFonts w:ascii="TH SarabunPSK" w:eastAsia="CordiaUPC" w:hAnsi="TH SarabunPSK" w:cs="TH SarabunPSK" w:hint="cs"/>
                  <w:sz w:val="28"/>
                  <w:cs/>
                </w:rPr>
                <w:t>4</w:t>
              </w:r>
              <w:r w:rsidR="00E93811" w:rsidRPr="00833FAB">
                <w:rPr>
                  <w:rFonts w:ascii="TH SarabunPSK" w:eastAsia="CordiaUPC" w:hAnsi="TH SarabunPSK" w:cs="TH SarabunPSK"/>
                  <w:sz w:val="28"/>
                  <w:cs/>
                </w:rPr>
                <w:t>.</w:t>
              </w:r>
              <w:r w:rsidR="00E93811" w:rsidRPr="00833FAB">
                <w:rPr>
                  <w:rFonts w:ascii="TH SarabunPSK" w:eastAsia="CordiaUPC" w:hAnsi="TH SarabunPSK" w:cs="TH SarabunPSK"/>
                  <w:sz w:val="28"/>
                </w:rPr>
                <w:t>1</w:t>
              </w:r>
            </w:hyperlink>
            <w:r w:rsidR="00CC48CC" w:rsidRPr="00833FAB">
              <w:rPr>
                <w:rFonts w:ascii="TH SarabunPSK" w:eastAsia="CordiaUPC" w:hAnsi="TH SarabunPSK" w:cs="TH SarabunPSK" w:hint="cs"/>
                <w:sz w:val="28"/>
                <w:cs/>
              </w:rPr>
              <w:t xml:space="preserve"> </w:t>
            </w:r>
            <w:r w:rsidR="00CC48CC" w:rsidRPr="00833FAB">
              <w:rPr>
                <w:rFonts w:ascii="TH SarabunPSK" w:eastAsia="CordiaUPC" w:hAnsi="TH SarabunPSK" w:cs="TH SarabunPSK"/>
                <w:sz w:val="28"/>
                <w:cs/>
              </w:rPr>
              <w:t>คำสั่งแต่งตั้งคณะกรรมการยกย่องเชิดชู บุคลากรดีเด่นฯ</w:t>
            </w:r>
            <w:r w:rsidR="00E93811" w:rsidRPr="00833FAB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8A278F" w:rsidRPr="00833FAB">
              <w:rPr>
                <w:rFonts w:ascii="TH SarabunPSK" w:eastAsia="Times New Roman" w:hAnsi="TH SarabunPSK" w:cs="TH SarabunPSK"/>
                <w:sz w:val="28"/>
                <w:cs/>
              </w:rPr>
              <w:t xml:space="preserve">เกณฑ์ประเมินผลการปฏิบัติงานด้านการวิจัย ผลงานวิชาการ นวัตกรรมและงานสร้างสรรค์ของอาจารย์ </w:t>
            </w:r>
          </w:p>
          <w:p w14:paraId="4A8DC945" w14:textId="27E4F65E" w:rsidR="00CC48CC" w:rsidRPr="00833FAB" w:rsidRDefault="004F0F79" w:rsidP="00E938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8" w:history="1">
              <w:r w:rsidR="00E93811" w:rsidRPr="00127AC7">
                <w:rPr>
                  <w:rFonts w:ascii="TH SarabunPSK" w:eastAsia="CordiaUPC" w:hAnsi="TH SarabunPSK" w:cs="TH SarabunPSK"/>
                  <w:sz w:val="28"/>
                </w:rPr>
                <w:t>2</w:t>
              </w:r>
              <w:r w:rsidR="00E93811" w:rsidRPr="00127AC7">
                <w:rPr>
                  <w:rFonts w:ascii="TH SarabunPSK" w:eastAsia="CordiaUPC" w:hAnsi="TH SarabunPSK" w:cs="TH SarabunPSK"/>
                  <w:sz w:val="28"/>
                  <w:cs/>
                </w:rPr>
                <w:t>.</w:t>
              </w:r>
              <w:r w:rsidR="00E93811" w:rsidRPr="00127AC7">
                <w:rPr>
                  <w:rFonts w:ascii="TH SarabunPSK" w:eastAsia="CordiaUPC" w:hAnsi="TH SarabunPSK" w:cs="TH SarabunPSK"/>
                  <w:sz w:val="28"/>
                </w:rPr>
                <w:t>5</w:t>
              </w:r>
              <w:r w:rsidR="00E93811" w:rsidRPr="00127AC7">
                <w:rPr>
                  <w:rFonts w:ascii="TH SarabunPSK" w:eastAsia="CordiaUPC" w:hAnsi="TH SarabunPSK" w:cs="TH SarabunPSK"/>
                  <w:sz w:val="28"/>
                  <w:cs/>
                </w:rPr>
                <w:t>-</w:t>
              </w:r>
              <w:r w:rsidR="0067730E" w:rsidRPr="00127AC7">
                <w:rPr>
                  <w:rFonts w:ascii="TH SarabunPSK" w:eastAsia="CordiaUPC" w:hAnsi="TH SarabunPSK" w:cs="TH SarabunPSK" w:hint="cs"/>
                  <w:sz w:val="28"/>
                  <w:cs/>
                </w:rPr>
                <w:t>4</w:t>
              </w:r>
              <w:r w:rsidR="00E93811" w:rsidRPr="00127AC7">
                <w:rPr>
                  <w:rFonts w:ascii="TH SarabunPSK" w:eastAsia="CordiaUPC" w:hAnsi="TH SarabunPSK" w:cs="TH SarabunPSK"/>
                  <w:sz w:val="28"/>
                  <w:cs/>
                </w:rPr>
                <w:t>.</w:t>
              </w:r>
              <w:r w:rsidR="00E93811" w:rsidRPr="00127AC7">
                <w:rPr>
                  <w:rFonts w:ascii="TH SarabunPSK" w:eastAsia="CordiaUPC" w:hAnsi="TH SarabunPSK" w:cs="TH SarabunPSK"/>
                  <w:sz w:val="28"/>
                </w:rPr>
                <w:t>2 </w:t>
              </w:r>
            </w:hyperlink>
            <w:r w:rsidR="00CC48CC" w:rsidRPr="00127AC7">
              <w:rPr>
                <w:rFonts w:ascii="TH SarabunPSK" w:eastAsia="Times New Roman" w:hAnsi="TH SarabunPSK" w:cs="TH SarabunPSK" w:hint="cs"/>
                <w:sz w:val="28"/>
                <w:cs/>
              </w:rPr>
              <w:t>หลักเกณฑ์ คุณสมบัติและกระบวนการคัดเลือกบุคลากรดีเด่นประจำปีการศึกษา2562</w:t>
            </w:r>
            <w:r w:rsidR="00CC48CC" w:rsidRPr="00833F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DA293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14:paraId="3C6F3C20" w14:textId="77777777" w:rsidR="00E93811" w:rsidRPr="00833FAB" w:rsidRDefault="0067730E" w:rsidP="00E93811">
            <w:pPr>
              <w:spacing w:after="0" w:line="240" w:lineRule="auto"/>
            </w:pPr>
            <w:r w:rsidRPr="00FF1A5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2.5-4</w:t>
            </w:r>
            <w:r w:rsidR="00052F86" w:rsidRPr="00FF1A5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.3 </w:t>
            </w:r>
            <w:r w:rsidR="00E93811" w:rsidRPr="00FF1A5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ราย</w:t>
            </w:r>
            <w:r w:rsidR="00052F86" w:rsidRPr="00FF1A5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ชื่อบุคลากรดีเด่นประจำปีการศึกษา2562</w:t>
            </w:r>
            <w:r w:rsidR="00052F86" w:rsidRPr="00833FA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และยกย่องเชิดชูเกียรติใน</w:t>
            </w:r>
            <w:r w:rsidR="00052F86" w:rsidRPr="00833FAB">
              <w:t xml:space="preserve"> </w:t>
            </w:r>
            <w:hyperlink r:id="rId9" w:history="1">
              <w:r w:rsidR="00052F86" w:rsidRPr="00833FAB">
                <w:rPr>
                  <w:rStyle w:val="Hyperlink"/>
                  <w:color w:val="auto"/>
                </w:rPr>
                <w:t>http://nurse.pbru.ac.th/th/?p=9090</w:t>
              </w:r>
            </w:hyperlink>
          </w:p>
          <w:p w14:paraId="12626C39" w14:textId="77777777" w:rsidR="00E93811" w:rsidRPr="00833FAB" w:rsidRDefault="0067730E" w:rsidP="00052F8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127AC7">
              <w:rPr>
                <w:rFonts w:ascii="TH SarabunPSK" w:hAnsi="TH SarabunPSK" w:cs="TH SarabunPSK"/>
                <w:cs/>
              </w:rPr>
              <w:lastRenderedPageBreak/>
              <w:t>2.5-4</w:t>
            </w:r>
            <w:r w:rsidR="00052F86" w:rsidRPr="00127AC7">
              <w:rPr>
                <w:rFonts w:ascii="TH SarabunPSK" w:hAnsi="TH SarabunPSK" w:cs="TH SarabunPSK"/>
                <w:cs/>
              </w:rPr>
              <w:t>.4 เกณฑ์ประเมินผลการปฏิบัติงานด้านการวิจัย ผลงานวิชาการ นวัตกรรมและงานสร้างสรรค์ของอาจารย์</w:t>
            </w:r>
          </w:p>
        </w:tc>
      </w:tr>
      <w:tr w:rsidR="00E93811" w:rsidRPr="00E93811" w14:paraId="37BE18B9" w14:textId="77777777" w:rsidTr="00560A97">
        <w:tc>
          <w:tcPr>
            <w:tcW w:w="235" w:type="pct"/>
          </w:tcPr>
          <w:p w14:paraId="466C89F6" w14:textId="72FB542B" w:rsidR="00E93811" w:rsidRPr="00E93811" w:rsidRDefault="0084573C" w:rsidP="00E938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lastRenderedPageBreak/>
              <w:sym w:font="Wingdings" w:char="F0FE"/>
            </w:r>
          </w:p>
        </w:tc>
        <w:tc>
          <w:tcPr>
            <w:tcW w:w="218" w:type="pct"/>
          </w:tcPr>
          <w:p w14:paraId="4CF57CBB" w14:textId="77777777" w:rsidR="00E93811" w:rsidRPr="00E93811" w:rsidRDefault="00E93811" w:rsidP="00E93811">
            <w:pPr>
              <w:tabs>
                <w:tab w:val="left" w:pos="1904"/>
              </w:tabs>
              <w:spacing w:after="0" w:line="240" w:lineRule="auto"/>
              <w:jc w:val="center"/>
              <w:rPr>
                <w:rFonts w:ascii="TH SarabunPSK" w:eastAsia="CordiaNew" w:hAnsi="TH SarabunPSK" w:cs="TH SarabunPSK"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</w:p>
        </w:tc>
        <w:tc>
          <w:tcPr>
            <w:tcW w:w="4546" w:type="pct"/>
            <w:gridSpan w:val="3"/>
          </w:tcPr>
          <w:p w14:paraId="00BEEE06" w14:textId="77777777" w:rsidR="00E93811" w:rsidRPr="00E93811" w:rsidRDefault="00C5673B" w:rsidP="00E93811">
            <w:pPr>
              <w:spacing w:after="0" w:line="276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="00E93811" w:rsidRPr="00E9381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.มีผลงานวิจัยหรืองานสร้างสรรค์ หรือนวัตกรรมที่ได้รับการคุ้มครองสิทธิ์ทรัพย์สินทางปัญญาและนำไปใช้ประโยชน์</w:t>
            </w:r>
          </w:p>
        </w:tc>
      </w:tr>
      <w:tr w:rsidR="00E93811" w:rsidRPr="00E93811" w14:paraId="41607EA1" w14:textId="77777777" w:rsidTr="00560A97">
        <w:tc>
          <w:tcPr>
            <w:tcW w:w="2506" w:type="pct"/>
            <w:gridSpan w:val="4"/>
          </w:tcPr>
          <w:p w14:paraId="12C7420F" w14:textId="31F34AC4" w:rsidR="002C48DD" w:rsidRPr="00E93811" w:rsidRDefault="0050299C" w:rsidP="0035565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556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คณะฯมีการ</w:t>
            </w:r>
            <w:r w:rsidRPr="003556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นำไปใช้ประโยชน์</w:t>
            </w:r>
            <w:r w:rsidRPr="003556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แต่ไม่มี</w:t>
            </w:r>
            <w:r w:rsidRPr="003556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การคุ้มครองสิทธิ์ทรัพย์สินทางปัญญา</w:t>
            </w:r>
          </w:p>
        </w:tc>
        <w:tc>
          <w:tcPr>
            <w:tcW w:w="2494" w:type="pct"/>
          </w:tcPr>
          <w:p w14:paraId="013DF805" w14:textId="3BB88C83" w:rsidR="00E93811" w:rsidRPr="00052F86" w:rsidRDefault="00E93811" w:rsidP="0035565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i/>
                <w:iCs/>
                <w:color w:val="FF0000"/>
                <w:sz w:val="44"/>
                <w:szCs w:val="44"/>
                <w:cs/>
              </w:rPr>
            </w:pPr>
          </w:p>
        </w:tc>
      </w:tr>
    </w:tbl>
    <w:p w14:paraId="2DE6C3C7" w14:textId="77777777" w:rsidR="00E93811" w:rsidRDefault="00E93811" w:rsidP="00E93811">
      <w:pPr>
        <w:spacing w:after="0" w:line="240" w:lineRule="auto"/>
        <w:ind w:firstLine="1540"/>
        <w:jc w:val="thaiDistribute"/>
        <w:rPr>
          <w:rFonts w:ascii="TH SarabunPSK" w:eastAsia="Calibri" w:hAnsi="TH SarabunPSK" w:cs="TH SarabunPSK"/>
          <w:color w:val="FF000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"/>
        <w:gridCol w:w="1570"/>
        <w:gridCol w:w="893"/>
        <w:gridCol w:w="1214"/>
        <w:gridCol w:w="998"/>
        <w:gridCol w:w="873"/>
        <w:gridCol w:w="876"/>
        <w:gridCol w:w="1064"/>
        <w:gridCol w:w="1165"/>
      </w:tblGrid>
      <w:tr w:rsidR="0084573C" w:rsidRPr="006D449F" w14:paraId="622253FB" w14:textId="317B1818" w:rsidTr="0084573C">
        <w:trPr>
          <w:tblHeader/>
        </w:trPr>
        <w:tc>
          <w:tcPr>
            <w:tcW w:w="201" w:type="pct"/>
            <w:vMerge w:val="restart"/>
            <w:vAlign w:val="center"/>
          </w:tcPr>
          <w:p w14:paraId="08F16DB5" w14:textId="77777777" w:rsidR="0025597E" w:rsidRPr="006D449F" w:rsidRDefault="0025597E" w:rsidP="004B77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871" w:type="pct"/>
            <w:vMerge w:val="restart"/>
            <w:vAlign w:val="center"/>
          </w:tcPr>
          <w:p w14:paraId="310A6603" w14:textId="77777777" w:rsidR="0025597E" w:rsidRPr="006D449F" w:rsidRDefault="0025597E" w:rsidP="004B77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ชื่อผลงานวิจัย/งานสร้างสรรค์</w:t>
            </w:r>
          </w:p>
        </w:tc>
        <w:tc>
          <w:tcPr>
            <w:tcW w:w="495" w:type="pct"/>
            <w:vMerge w:val="restart"/>
            <w:vAlign w:val="center"/>
          </w:tcPr>
          <w:p w14:paraId="76F84FD6" w14:textId="77777777" w:rsidR="0025597E" w:rsidRPr="006D449F" w:rsidRDefault="0025597E" w:rsidP="004B77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ชื่อนักวิจัย</w:t>
            </w:r>
          </w:p>
        </w:tc>
        <w:tc>
          <w:tcPr>
            <w:tcW w:w="673" w:type="pct"/>
            <w:vMerge w:val="restart"/>
            <w:vAlign w:val="center"/>
          </w:tcPr>
          <w:p w14:paraId="2F1BC146" w14:textId="77777777" w:rsidR="0025597E" w:rsidRPr="006D449F" w:rsidRDefault="0025597E" w:rsidP="004B77F1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หน่วยงานที่นำไปใช้ประโยชน์</w:t>
            </w:r>
          </w:p>
        </w:tc>
        <w:tc>
          <w:tcPr>
            <w:tcW w:w="2113" w:type="pct"/>
            <w:gridSpan w:val="4"/>
          </w:tcPr>
          <w:p w14:paraId="56D27012" w14:textId="77777777" w:rsidR="0025597E" w:rsidRPr="006D449F" w:rsidRDefault="0025597E" w:rsidP="004B77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ประเภทการใช้ประโยชน์</w:t>
            </w:r>
          </w:p>
        </w:tc>
        <w:tc>
          <w:tcPr>
            <w:tcW w:w="646" w:type="pct"/>
            <w:vMerge w:val="restart"/>
          </w:tcPr>
          <w:p w14:paraId="5A580FA8" w14:textId="2BE3DF8D" w:rsidR="0025597E" w:rsidRPr="0025597E" w:rsidRDefault="0025597E" w:rsidP="004B77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9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4573C" w:rsidRPr="006D449F" w14:paraId="25478003" w14:textId="7F5D900C" w:rsidTr="0084573C">
        <w:trPr>
          <w:tblHeader/>
        </w:trPr>
        <w:tc>
          <w:tcPr>
            <w:tcW w:w="201" w:type="pct"/>
            <w:vMerge/>
          </w:tcPr>
          <w:p w14:paraId="59FC9E2C" w14:textId="77777777" w:rsidR="0025597E" w:rsidRPr="006D449F" w:rsidRDefault="0025597E" w:rsidP="004B77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71" w:type="pct"/>
            <w:vMerge/>
          </w:tcPr>
          <w:p w14:paraId="4B4CDD98" w14:textId="77777777" w:rsidR="0025597E" w:rsidRPr="006D449F" w:rsidRDefault="0025597E" w:rsidP="004B77F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5" w:type="pct"/>
            <w:vMerge/>
          </w:tcPr>
          <w:p w14:paraId="5EDDE15D" w14:textId="77777777" w:rsidR="0025597E" w:rsidRPr="006D449F" w:rsidRDefault="0025597E" w:rsidP="004B77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3" w:type="pct"/>
            <w:vMerge/>
          </w:tcPr>
          <w:p w14:paraId="011BA221" w14:textId="77777777" w:rsidR="0025597E" w:rsidRPr="006D449F" w:rsidRDefault="0025597E" w:rsidP="004B77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3" w:type="pct"/>
          </w:tcPr>
          <w:p w14:paraId="1C276A56" w14:textId="77777777" w:rsidR="0025597E" w:rsidRPr="006D449F" w:rsidRDefault="0025597E" w:rsidP="004B77F1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เชิงสาธารณะ</w:t>
            </w:r>
          </w:p>
        </w:tc>
        <w:tc>
          <w:tcPr>
            <w:tcW w:w="484" w:type="pct"/>
          </w:tcPr>
          <w:p w14:paraId="2F272E60" w14:textId="77777777" w:rsidR="0025597E" w:rsidRPr="006D449F" w:rsidRDefault="0025597E" w:rsidP="004B77F1">
            <w:pPr>
              <w:ind w:firstLine="6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เชิงนโยบาย</w:t>
            </w:r>
          </w:p>
        </w:tc>
        <w:tc>
          <w:tcPr>
            <w:tcW w:w="486" w:type="pct"/>
          </w:tcPr>
          <w:p w14:paraId="0D2AE2A5" w14:textId="77777777" w:rsidR="0025597E" w:rsidRPr="006D449F" w:rsidRDefault="0025597E" w:rsidP="004B77F1">
            <w:pPr>
              <w:tabs>
                <w:tab w:val="left" w:pos="1528"/>
              </w:tabs>
              <w:ind w:hanging="13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เชิงพาณิชย์</w:t>
            </w:r>
          </w:p>
        </w:tc>
        <w:tc>
          <w:tcPr>
            <w:tcW w:w="590" w:type="pct"/>
          </w:tcPr>
          <w:p w14:paraId="414593E5" w14:textId="77777777" w:rsidR="0025597E" w:rsidRPr="006D449F" w:rsidRDefault="0025597E" w:rsidP="004B77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ประโยชน์ทางอ้อม</w:t>
            </w:r>
          </w:p>
        </w:tc>
        <w:tc>
          <w:tcPr>
            <w:tcW w:w="646" w:type="pct"/>
            <w:vMerge/>
          </w:tcPr>
          <w:p w14:paraId="436C0B67" w14:textId="3EFF3E99" w:rsidR="0025597E" w:rsidRPr="006D449F" w:rsidRDefault="0025597E" w:rsidP="004B77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4573C" w:rsidRPr="006D449F" w14:paraId="77B610AF" w14:textId="22FE4FC0" w:rsidTr="0084573C">
        <w:tc>
          <w:tcPr>
            <w:tcW w:w="201" w:type="pct"/>
          </w:tcPr>
          <w:p w14:paraId="4306BDB8" w14:textId="77777777" w:rsidR="0084573C" w:rsidRPr="006D449F" w:rsidRDefault="0084573C" w:rsidP="0084573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871" w:type="pct"/>
          </w:tcPr>
          <w:p w14:paraId="74A91262" w14:textId="77777777" w:rsidR="0084573C" w:rsidRPr="006D449F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ความเชื่อและความศรัทธาต่อสิ่งศักดิ์สิทธิ์ด้านการรักษาโรค ของผู้ประกอบวิชาชีพแพทย์แผนไทย จังหวัดเพชรบุรี </w:t>
            </w:r>
          </w:p>
        </w:tc>
        <w:tc>
          <w:tcPr>
            <w:tcW w:w="495" w:type="pct"/>
          </w:tcPr>
          <w:p w14:paraId="153331F0" w14:textId="77777777" w:rsidR="0084573C" w:rsidRPr="006D449F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อ.กิติศักดิ์รุจิกาญจนรัตน์</w:t>
            </w:r>
          </w:p>
        </w:tc>
        <w:tc>
          <w:tcPr>
            <w:tcW w:w="673" w:type="pct"/>
          </w:tcPr>
          <w:p w14:paraId="389056D7" w14:textId="3906AF48" w:rsidR="0084573C" w:rsidRPr="006D449F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โรงพยาบาลค่ายรามราชนิเวศน์</w:t>
            </w:r>
          </w:p>
        </w:tc>
        <w:tc>
          <w:tcPr>
            <w:tcW w:w="553" w:type="pct"/>
          </w:tcPr>
          <w:p w14:paraId="14603B1E" w14:textId="507F2217" w:rsidR="0084573C" w:rsidRPr="006D449F" w:rsidRDefault="0084573C" w:rsidP="0084573C">
            <w:pPr>
              <w:ind w:left="3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</w:tcPr>
          <w:p w14:paraId="4AC8AC8A" w14:textId="77777777" w:rsidR="0084573C" w:rsidRPr="006D449F" w:rsidRDefault="0084573C" w:rsidP="0084573C">
            <w:pPr>
              <w:ind w:firstLine="6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14:paraId="0F8FFE48" w14:textId="77777777" w:rsidR="0084573C" w:rsidRPr="006D449F" w:rsidRDefault="0084573C" w:rsidP="0084573C">
            <w:pPr>
              <w:ind w:hanging="71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pct"/>
          </w:tcPr>
          <w:p w14:paraId="221AC2F6" w14:textId="384BAA64" w:rsidR="0084573C" w:rsidRPr="006D449F" w:rsidRDefault="0084573C" w:rsidP="0084573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46" w:type="pct"/>
          </w:tcPr>
          <w:p w14:paraId="114650B8" w14:textId="1FF63ADE" w:rsidR="0084573C" w:rsidRPr="0025597E" w:rsidRDefault="0084573C" w:rsidP="008457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7E">
              <w:rPr>
                <w:rFonts w:ascii="TH SarabunPSK" w:hAnsi="TH SarabunPSK" w:cs="TH SarabunPSK" w:hint="cs"/>
                <w:sz w:val="32"/>
                <w:szCs w:val="32"/>
                <w:cs/>
              </w:rPr>
              <w:t>2.5-5.1</w:t>
            </w:r>
          </w:p>
        </w:tc>
      </w:tr>
      <w:tr w:rsidR="0084573C" w:rsidRPr="006D449F" w14:paraId="54E426D1" w14:textId="51935FC2" w:rsidTr="0084573C">
        <w:tc>
          <w:tcPr>
            <w:tcW w:w="201" w:type="pct"/>
          </w:tcPr>
          <w:p w14:paraId="1EAB080E" w14:textId="77777777" w:rsidR="0084573C" w:rsidRPr="006D449F" w:rsidRDefault="0084573C" w:rsidP="0084573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71" w:type="pct"/>
          </w:tcPr>
          <w:p w14:paraId="2260CBF1" w14:textId="77777777" w:rsidR="0084573C" w:rsidRPr="006D449F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อิทธิพลของรูปแบบการเรียนรู้ต่อผลสัมฤทธิ์ทางการเรียนของนักศึกษาแพทย์แผนไทย โดยมีความสุขในการเรียนเป็นตัวแปรคั่นกลาง </w:t>
            </w:r>
          </w:p>
        </w:tc>
        <w:tc>
          <w:tcPr>
            <w:tcW w:w="495" w:type="pct"/>
          </w:tcPr>
          <w:p w14:paraId="767CA1A2" w14:textId="77777777" w:rsidR="0084573C" w:rsidRPr="006D449F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อ.กิติศักดิ์รุจิกาญจนรัตน์</w:t>
            </w:r>
          </w:p>
        </w:tc>
        <w:tc>
          <w:tcPr>
            <w:tcW w:w="673" w:type="pct"/>
          </w:tcPr>
          <w:p w14:paraId="26D301C1" w14:textId="5976E5B6" w:rsidR="0084573C" w:rsidRPr="006D449F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984E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สหเวชศาสตร์ ม.ราชภัฏสวนสุนันทา</w:t>
            </w:r>
          </w:p>
        </w:tc>
        <w:tc>
          <w:tcPr>
            <w:tcW w:w="553" w:type="pct"/>
          </w:tcPr>
          <w:p w14:paraId="07F70343" w14:textId="415763B0" w:rsidR="0084573C" w:rsidRPr="006D449F" w:rsidRDefault="0084573C" w:rsidP="0084573C">
            <w:pPr>
              <w:ind w:left="3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</w:tcPr>
          <w:p w14:paraId="2A44D305" w14:textId="77777777" w:rsidR="0084573C" w:rsidRPr="006D449F" w:rsidRDefault="0084573C" w:rsidP="0084573C">
            <w:pPr>
              <w:ind w:firstLine="6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6" w:type="pct"/>
          </w:tcPr>
          <w:p w14:paraId="2D602AB4" w14:textId="77777777" w:rsidR="0084573C" w:rsidRPr="006D449F" w:rsidRDefault="0084573C" w:rsidP="0084573C">
            <w:pPr>
              <w:ind w:hanging="71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pct"/>
          </w:tcPr>
          <w:p w14:paraId="5D530498" w14:textId="77777777" w:rsidR="0084573C" w:rsidRPr="006D449F" w:rsidRDefault="0084573C" w:rsidP="0084573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646" w:type="pct"/>
          </w:tcPr>
          <w:p w14:paraId="1DCD892B" w14:textId="5537FCF6" w:rsidR="0084573C" w:rsidRPr="006D449F" w:rsidRDefault="0084573C" w:rsidP="008457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597E">
              <w:rPr>
                <w:rFonts w:ascii="TH SarabunPSK" w:hAnsi="TH SarabunPSK" w:cs="TH SarabunPSK" w:hint="cs"/>
                <w:sz w:val="32"/>
                <w:szCs w:val="32"/>
                <w:cs/>
              </w:rPr>
              <w:t>2.5-5.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4573C" w:rsidRPr="006D449F" w14:paraId="12C51495" w14:textId="7113FB7A" w:rsidTr="0084573C">
        <w:tc>
          <w:tcPr>
            <w:tcW w:w="201" w:type="pct"/>
          </w:tcPr>
          <w:p w14:paraId="4FB1F378" w14:textId="77777777" w:rsidR="0084573C" w:rsidRPr="006D449F" w:rsidRDefault="0084573C" w:rsidP="0084573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</w:p>
        </w:tc>
        <w:tc>
          <w:tcPr>
            <w:tcW w:w="871" w:type="pct"/>
          </w:tcPr>
          <w:p w14:paraId="78D630BC" w14:textId="77777777" w:rsidR="0084573C" w:rsidRPr="006D449F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รูปแบบการพัฒนาชุมชนและครอบครัวต้นแบบเพื่อดูแลผู้สูงอายุที่มีภาวะพึ่งพิงในจังหวัดเพชรบุรี</w:t>
            </w:r>
          </w:p>
        </w:tc>
        <w:tc>
          <w:tcPr>
            <w:tcW w:w="495" w:type="pct"/>
          </w:tcPr>
          <w:p w14:paraId="4C189CF3" w14:textId="77777777" w:rsidR="0084573C" w:rsidRPr="006D449F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ผศ. ดร.สุขศิริ ประสมสุข</w:t>
            </w:r>
          </w:p>
        </w:tc>
        <w:tc>
          <w:tcPr>
            <w:tcW w:w="673" w:type="pct"/>
          </w:tcPr>
          <w:p w14:paraId="6749EB78" w14:textId="77777777" w:rsidR="0084573C" w:rsidRPr="006D449F" w:rsidRDefault="0084573C" w:rsidP="0084573C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รพ.สต. ไร่สะท้อน</w:t>
            </w:r>
          </w:p>
        </w:tc>
        <w:tc>
          <w:tcPr>
            <w:tcW w:w="553" w:type="pct"/>
          </w:tcPr>
          <w:p w14:paraId="19DB4897" w14:textId="77777777" w:rsidR="0084573C" w:rsidRPr="006D449F" w:rsidRDefault="0084573C" w:rsidP="0084573C">
            <w:pPr>
              <w:ind w:left="3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49F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484" w:type="pct"/>
          </w:tcPr>
          <w:p w14:paraId="0C7C9536" w14:textId="593A7A91" w:rsidR="0084573C" w:rsidRPr="006D449F" w:rsidRDefault="0084573C" w:rsidP="0084573C">
            <w:pPr>
              <w:ind w:firstLine="6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49F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486" w:type="pct"/>
          </w:tcPr>
          <w:p w14:paraId="2274EF9E" w14:textId="77777777" w:rsidR="0084573C" w:rsidRPr="006D449F" w:rsidRDefault="0084573C" w:rsidP="0084573C">
            <w:pPr>
              <w:ind w:hanging="71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pct"/>
          </w:tcPr>
          <w:p w14:paraId="7B19404F" w14:textId="77777777" w:rsidR="0084573C" w:rsidRPr="006D449F" w:rsidRDefault="0084573C" w:rsidP="0084573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46" w:type="pct"/>
          </w:tcPr>
          <w:p w14:paraId="26A374C1" w14:textId="424403EA" w:rsidR="0084573C" w:rsidRPr="006D449F" w:rsidRDefault="0084573C" w:rsidP="008457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597E">
              <w:rPr>
                <w:rFonts w:ascii="TH SarabunPSK" w:hAnsi="TH SarabunPSK" w:cs="TH SarabunPSK" w:hint="cs"/>
                <w:sz w:val="32"/>
                <w:szCs w:val="32"/>
                <w:cs/>
              </w:rPr>
              <w:t>2.5-5.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4573C" w:rsidRPr="006D449F" w14:paraId="7B0FBC82" w14:textId="67C2C649" w:rsidTr="0084573C">
        <w:tc>
          <w:tcPr>
            <w:tcW w:w="201" w:type="pct"/>
          </w:tcPr>
          <w:p w14:paraId="2DB3519A" w14:textId="77777777" w:rsidR="0084573C" w:rsidRPr="0089172C" w:rsidRDefault="0084573C" w:rsidP="0084573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72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871" w:type="pct"/>
          </w:tcPr>
          <w:p w14:paraId="534E40A2" w14:textId="77777777" w:rsidR="0084573C" w:rsidRPr="0089172C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9172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การพัฒนานวัตกรรมผู้สูงอายุเพื่อลดความเหลื่อมล้ำทาง</w:t>
            </w:r>
            <w:r w:rsidRPr="0089172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>สังคมของผู้สูงอายุเขตชนบทในสังคมไทย ในพื้นที่ ตำบลมะเกลือเก่า</w:t>
            </w:r>
          </w:p>
        </w:tc>
        <w:tc>
          <w:tcPr>
            <w:tcW w:w="495" w:type="pct"/>
          </w:tcPr>
          <w:p w14:paraId="7C126FD3" w14:textId="77777777" w:rsidR="0084573C" w:rsidRPr="0089172C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9172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>ผศ.ดร.วนิดา ดุรงค์ฤทธิชัย</w:t>
            </w:r>
          </w:p>
        </w:tc>
        <w:tc>
          <w:tcPr>
            <w:tcW w:w="673" w:type="pct"/>
          </w:tcPr>
          <w:p w14:paraId="6A58DDD9" w14:textId="77777777" w:rsidR="0084573C" w:rsidRPr="0089172C" w:rsidRDefault="0084573C" w:rsidP="0084573C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9172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องค์การบริหารส่วนตำบลมะเกลือเก่า</w:t>
            </w:r>
          </w:p>
        </w:tc>
        <w:tc>
          <w:tcPr>
            <w:tcW w:w="553" w:type="pct"/>
          </w:tcPr>
          <w:p w14:paraId="6E43B2C2" w14:textId="337CEBB0" w:rsidR="0084573C" w:rsidRPr="0089172C" w:rsidRDefault="0084573C" w:rsidP="0084573C">
            <w:pPr>
              <w:ind w:left="3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49F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484" w:type="pct"/>
          </w:tcPr>
          <w:p w14:paraId="362DB004" w14:textId="5A6A7EB3" w:rsidR="0084573C" w:rsidRPr="0089172C" w:rsidRDefault="0084573C" w:rsidP="0084573C">
            <w:pPr>
              <w:ind w:firstLine="6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49F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486" w:type="pct"/>
          </w:tcPr>
          <w:p w14:paraId="11C666E4" w14:textId="428B88F8" w:rsidR="0084573C" w:rsidRPr="0089172C" w:rsidRDefault="0084573C" w:rsidP="0084573C">
            <w:pPr>
              <w:ind w:hanging="71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49F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90" w:type="pct"/>
          </w:tcPr>
          <w:p w14:paraId="0365FFB7" w14:textId="7E127A2A" w:rsidR="0084573C" w:rsidRPr="0089172C" w:rsidRDefault="0084573C" w:rsidP="0084573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449F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646" w:type="pct"/>
          </w:tcPr>
          <w:p w14:paraId="363DC4DF" w14:textId="491B2750" w:rsidR="0084573C" w:rsidRPr="0089172C" w:rsidRDefault="0084573C" w:rsidP="008457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172C">
              <w:rPr>
                <w:rFonts w:ascii="TH SarabunPSK" w:hAnsi="TH SarabunPSK" w:cs="TH SarabunPSK" w:hint="cs"/>
                <w:sz w:val="32"/>
                <w:szCs w:val="32"/>
                <w:cs/>
              </w:rPr>
              <w:t>2.5-5.4</w:t>
            </w:r>
          </w:p>
        </w:tc>
      </w:tr>
      <w:tr w:rsidR="0084573C" w:rsidRPr="006D449F" w14:paraId="3A024D6C" w14:textId="7AB67D7E" w:rsidTr="0084573C">
        <w:tc>
          <w:tcPr>
            <w:tcW w:w="201" w:type="pct"/>
          </w:tcPr>
          <w:p w14:paraId="25BFCDCD" w14:textId="77777777" w:rsidR="0084573C" w:rsidRPr="0089172C" w:rsidRDefault="0084573C" w:rsidP="0084573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172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871" w:type="pct"/>
          </w:tcPr>
          <w:p w14:paraId="4A46EDA4" w14:textId="77777777" w:rsidR="0084573C" w:rsidRPr="0089172C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9172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การพัฒนาระบบส่งเสริมสุขภาพผู้สูงอายุใกรุงเทพมหานคร</w:t>
            </w:r>
            <w:r w:rsidRPr="0089172C">
              <w:rPr>
                <w:rFonts w:ascii="TH SarabunPSK" w:hAnsi="TH SarabunPSK" w:cs="TH SarabunPSK"/>
                <w:sz w:val="28"/>
                <w:szCs w:val="28"/>
              </w:rPr>
              <w:t xml:space="preserve">   </w:t>
            </w:r>
            <w:r w:rsidRPr="0089172C">
              <w:rPr>
                <w:rFonts w:ascii="TH SarabunPSK" w:hAnsi="TH SarabunPSK" w:cs="TH SarabunPSK"/>
                <w:sz w:val="28"/>
                <w:szCs w:val="28"/>
                <w:cs/>
              </w:rPr>
              <w:t>ผ่านกระบวนการเสริมสร้างความรอบรู้ด้านสุขภาพ โดยชมรมผู้สูงอายุ</w:t>
            </w:r>
          </w:p>
        </w:tc>
        <w:tc>
          <w:tcPr>
            <w:tcW w:w="495" w:type="pct"/>
          </w:tcPr>
          <w:p w14:paraId="1E1780F3" w14:textId="77777777" w:rsidR="0084573C" w:rsidRPr="0089172C" w:rsidRDefault="0084573C" w:rsidP="0084573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9172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ผศ.ดร.วนิดา ดุรงค์ฤทธิชัย</w:t>
            </w:r>
          </w:p>
        </w:tc>
        <w:tc>
          <w:tcPr>
            <w:tcW w:w="673" w:type="pct"/>
          </w:tcPr>
          <w:p w14:paraId="06BAB1FD" w14:textId="6015EC9E" w:rsidR="0084573C" w:rsidRPr="0089172C" w:rsidRDefault="0084573C" w:rsidP="0084573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สถาบันพัฒนาสุขภาวะเขตเมือง กรุงเทพฯ</w:t>
            </w:r>
          </w:p>
        </w:tc>
        <w:tc>
          <w:tcPr>
            <w:tcW w:w="553" w:type="pct"/>
          </w:tcPr>
          <w:p w14:paraId="434AE3DE" w14:textId="5BB49C8B" w:rsidR="0084573C" w:rsidRPr="0089172C" w:rsidRDefault="0084573C" w:rsidP="0084573C">
            <w:pPr>
              <w:ind w:left="3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</w:tcPr>
          <w:p w14:paraId="2B1494E4" w14:textId="3AE65B76" w:rsidR="0084573C" w:rsidRPr="0089172C" w:rsidRDefault="0084573C" w:rsidP="0084573C">
            <w:pPr>
              <w:ind w:firstLine="6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86" w:type="pct"/>
          </w:tcPr>
          <w:p w14:paraId="4FA0AF1E" w14:textId="77777777" w:rsidR="0084573C" w:rsidRPr="0089172C" w:rsidRDefault="0084573C" w:rsidP="0084573C">
            <w:pPr>
              <w:ind w:hanging="71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0" w:type="pct"/>
          </w:tcPr>
          <w:p w14:paraId="626AE5E4" w14:textId="324F84FA" w:rsidR="0084573C" w:rsidRPr="0089172C" w:rsidRDefault="0084573C" w:rsidP="0084573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6" w:type="pct"/>
          </w:tcPr>
          <w:p w14:paraId="45F94CD9" w14:textId="3701FB82" w:rsidR="0084573C" w:rsidRPr="0089172C" w:rsidRDefault="0084573C" w:rsidP="008457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172C">
              <w:rPr>
                <w:rFonts w:ascii="TH SarabunPSK" w:hAnsi="TH SarabunPSK" w:cs="TH SarabunPSK" w:hint="cs"/>
                <w:sz w:val="32"/>
                <w:szCs w:val="32"/>
                <w:cs/>
              </w:rPr>
              <w:t>2.5-5.5</w:t>
            </w:r>
          </w:p>
        </w:tc>
      </w:tr>
      <w:tr w:rsidR="0084573C" w:rsidRPr="006D449F" w14:paraId="343D8131" w14:textId="77777777" w:rsidTr="0084573C">
        <w:tc>
          <w:tcPr>
            <w:tcW w:w="201" w:type="pct"/>
          </w:tcPr>
          <w:p w14:paraId="10ECB97A" w14:textId="60468B86" w:rsidR="0084573C" w:rsidRPr="0089172C" w:rsidRDefault="0084573C" w:rsidP="008457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172C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71" w:type="pct"/>
          </w:tcPr>
          <w:p w14:paraId="64944327" w14:textId="6747C415" w:rsidR="0084573C" w:rsidRPr="0089172C" w:rsidRDefault="0084573C" w:rsidP="008457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917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ความสัมพันธ์ระหว่างการรับรู้ปัจจัยเสี่ยง อาการเตือนและการจัดการในภาวะฉุกเฉินโรคหลอดเลือดสมองของอาสาสมัครสาธารณสุขประจำหมู่บ้าน จังหวัดเพชรบุรี</w:t>
            </w:r>
          </w:p>
        </w:tc>
        <w:tc>
          <w:tcPr>
            <w:tcW w:w="495" w:type="pct"/>
          </w:tcPr>
          <w:p w14:paraId="26E11419" w14:textId="473A4C6B" w:rsidR="0084573C" w:rsidRPr="0089172C" w:rsidRDefault="0084573C" w:rsidP="0084573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917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อ.วีรยุทธ</w:t>
            </w:r>
            <w:r w:rsidRPr="0089172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917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ศรีทุมสุข</w:t>
            </w:r>
          </w:p>
        </w:tc>
        <w:tc>
          <w:tcPr>
            <w:tcW w:w="673" w:type="pct"/>
          </w:tcPr>
          <w:p w14:paraId="22928934" w14:textId="0C2127F8" w:rsidR="0084573C" w:rsidRPr="0089172C" w:rsidRDefault="0084573C" w:rsidP="008457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17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รพ.พระจอมเกล้า จ.เพชรบุรี </w:t>
            </w:r>
          </w:p>
          <w:p w14:paraId="23CCD043" w14:textId="77777777" w:rsidR="0084573C" w:rsidRPr="0089172C" w:rsidRDefault="0084573C" w:rsidP="0084573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53" w:type="pct"/>
          </w:tcPr>
          <w:p w14:paraId="035E5144" w14:textId="15F03134" w:rsidR="0084573C" w:rsidRPr="0089172C" w:rsidRDefault="0084573C" w:rsidP="0084573C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84" w:type="pct"/>
          </w:tcPr>
          <w:p w14:paraId="546056A6" w14:textId="3A9C678A" w:rsidR="0084573C" w:rsidRPr="0089172C" w:rsidRDefault="0084573C" w:rsidP="0084573C">
            <w:pPr>
              <w:ind w:firstLine="69"/>
              <w:jc w:val="center"/>
              <w:rPr>
                <w:rFonts w:ascii="TH SarabunPSK" w:hAnsi="TH SarabunPSK" w:cs="TH SarabunPSK"/>
                <w:sz w:val="28"/>
              </w:rPr>
            </w:pPr>
            <w:r w:rsidRPr="004577C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86" w:type="pct"/>
          </w:tcPr>
          <w:p w14:paraId="0EE8F9F2" w14:textId="77777777" w:rsidR="0084573C" w:rsidRPr="0089172C" w:rsidRDefault="0084573C" w:rsidP="0084573C">
            <w:pPr>
              <w:ind w:hanging="71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pct"/>
          </w:tcPr>
          <w:p w14:paraId="1AC97203" w14:textId="77777777" w:rsidR="0084573C" w:rsidRPr="0089172C" w:rsidRDefault="0084573C" w:rsidP="008457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" w:type="pct"/>
          </w:tcPr>
          <w:p w14:paraId="3D27A04D" w14:textId="138494A0" w:rsidR="0084573C" w:rsidRPr="0089172C" w:rsidRDefault="0084573C" w:rsidP="008457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72C">
              <w:rPr>
                <w:rFonts w:ascii="TH SarabunPSK" w:hAnsi="TH SarabunPSK" w:cs="TH SarabunPSK" w:hint="cs"/>
                <w:sz w:val="32"/>
                <w:szCs w:val="32"/>
                <w:cs/>
              </w:rPr>
              <w:t>2.5-5.6</w:t>
            </w:r>
          </w:p>
        </w:tc>
      </w:tr>
    </w:tbl>
    <w:p w14:paraId="033CFB30" w14:textId="77777777" w:rsidR="0084573C" w:rsidRDefault="0084573C" w:rsidP="00E93811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28"/>
        </w:rPr>
      </w:pPr>
    </w:p>
    <w:p w14:paraId="38A5DE60" w14:textId="77777777" w:rsidR="0084573C" w:rsidRDefault="0084573C" w:rsidP="00E93811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28"/>
        </w:rPr>
      </w:pPr>
    </w:p>
    <w:p w14:paraId="5AE5E3F8" w14:textId="557D07EC" w:rsidR="00E93811" w:rsidRPr="00E93811" w:rsidRDefault="00E93811" w:rsidP="00E93811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28"/>
        </w:rPr>
      </w:pPr>
      <w:r w:rsidRPr="00E93811">
        <w:rPr>
          <w:rFonts w:ascii="TH SarabunPSK" w:eastAsia="Calibri" w:hAnsi="TH SarabunPSK" w:cs="TH SarabunPSK"/>
          <w:b/>
          <w:bCs/>
          <w:spacing w:val="-6"/>
          <w:sz w:val="28"/>
          <w:cs/>
        </w:rPr>
        <w:t>การประเมินตนเอง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3260"/>
      </w:tblGrid>
      <w:tr w:rsidR="00E93811" w:rsidRPr="00E93811" w14:paraId="79FC1C24" w14:textId="77777777" w:rsidTr="00F9598D">
        <w:trPr>
          <w:trHeight w:val="445"/>
        </w:trPr>
        <w:tc>
          <w:tcPr>
            <w:tcW w:w="1843" w:type="dxa"/>
            <w:vAlign w:val="center"/>
          </w:tcPr>
          <w:p w14:paraId="406788A5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14:paraId="5EF1FCD4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14:paraId="047D3786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คะแนนอิงเกณฑ์การประเมิน</w:t>
            </w: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br/>
              <w:t>ตัว</w:t>
            </w:r>
            <w:r w:rsidRPr="00E93811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บ่งชี้</w:t>
            </w:r>
          </w:p>
        </w:tc>
        <w:tc>
          <w:tcPr>
            <w:tcW w:w="3260" w:type="dxa"/>
            <w:vAlign w:val="center"/>
          </w:tcPr>
          <w:p w14:paraId="52C7AF60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การบรรลุเป้าหมายของสถาบัน</w:t>
            </w:r>
          </w:p>
          <w:p w14:paraId="519FC958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E93811" w:rsidRPr="00E93811" w14:paraId="5D67F3BA" w14:textId="77777777" w:rsidTr="00F9598D">
        <w:trPr>
          <w:trHeight w:val="733"/>
        </w:trPr>
        <w:tc>
          <w:tcPr>
            <w:tcW w:w="1843" w:type="dxa"/>
            <w:shd w:val="clear" w:color="auto" w:fill="auto"/>
            <w:vAlign w:val="center"/>
          </w:tcPr>
          <w:p w14:paraId="57D095DA" w14:textId="2E1C7577" w:rsidR="00E93811" w:rsidRPr="00E93811" w:rsidRDefault="00974C13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4</w:t>
            </w:r>
            <w:r w:rsidR="00E93811" w:rsidRPr="00E93811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ข้อ</w:t>
            </w:r>
          </w:p>
        </w:tc>
        <w:tc>
          <w:tcPr>
            <w:tcW w:w="1899" w:type="dxa"/>
            <w:vAlign w:val="center"/>
          </w:tcPr>
          <w:p w14:paraId="7811A0F0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E93811">
              <w:rPr>
                <w:rFonts w:ascii="TH SarabunPSK" w:eastAsia="Calibri" w:hAnsi="TH SarabunPSK" w:cs="TH SarabunPSK"/>
                <w:spacing w:val="-6"/>
                <w:sz w:val="28"/>
              </w:rPr>
              <w:t>5</w:t>
            </w:r>
            <w:r w:rsidRPr="00E93811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14:paraId="575801BC" w14:textId="2F077109" w:rsidR="00E93811" w:rsidRPr="00E93811" w:rsidRDefault="0084415C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5</w:t>
            </w:r>
            <w:r w:rsidR="00E93811" w:rsidRPr="00E93811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.00</w:t>
            </w:r>
          </w:p>
        </w:tc>
        <w:tc>
          <w:tcPr>
            <w:tcW w:w="3260" w:type="dxa"/>
            <w:vAlign w:val="center"/>
          </w:tcPr>
          <w:p w14:paraId="66476E86" w14:textId="77777777" w:rsidR="00E93811" w:rsidRPr="00E93811" w:rsidRDefault="00E93811" w:rsidP="00E9381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6"/>
                <w:sz w:val="28"/>
                <w:cs/>
              </w:rPr>
            </w:pP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E93811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</w:p>
        </w:tc>
      </w:tr>
    </w:tbl>
    <w:p w14:paraId="77FE19BB" w14:textId="7D549011" w:rsidR="00E93811" w:rsidRDefault="00E93811" w:rsidP="00E93811">
      <w:pPr>
        <w:widowControl w:val="0"/>
        <w:tabs>
          <w:tab w:val="left" w:pos="1837"/>
        </w:tabs>
        <w:spacing w:after="0" w:line="418" w:lineRule="exact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060"/>
        <w:gridCol w:w="2992"/>
      </w:tblGrid>
      <w:tr w:rsidR="00974C13" w:rsidRPr="004577C4" w14:paraId="4300F4D9" w14:textId="77777777" w:rsidTr="00974C13">
        <w:tc>
          <w:tcPr>
            <w:tcW w:w="1644" w:type="pct"/>
            <w:shd w:val="clear" w:color="auto" w:fill="auto"/>
          </w:tcPr>
          <w:p w14:paraId="00F6ECC1" w14:textId="77777777" w:rsidR="00974C13" w:rsidRPr="00974C13" w:rsidRDefault="00974C13" w:rsidP="004E767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974C1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</w:tc>
        <w:tc>
          <w:tcPr>
            <w:tcW w:w="1697" w:type="pct"/>
            <w:shd w:val="clear" w:color="auto" w:fill="auto"/>
          </w:tcPr>
          <w:p w14:paraId="1BE549D5" w14:textId="77777777" w:rsidR="00974C13" w:rsidRPr="00974C13" w:rsidRDefault="00974C13" w:rsidP="004E7679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74C1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659" w:type="pct"/>
            <w:shd w:val="clear" w:color="auto" w:fill="auto"/>
          </w:tcPr>
          <w:p w14:paraId="464E402E" w14:textId="77777777" w:rsidR="00974C13" w:rsidRPr="00974C13" w:rsidRDefault="00974C13" w:rsidP="004E7679">
            <w:pPr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74C13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74C13" w:rsidRPr="00F93321" w14:paraId="4E01E578" w14:textId="77777777" w:rsidTr="00974C13">
        <w:tc>
          <w:tcPr>
            <w:tcW w:w="1644" w:type="pct"/>
            <w:shd w:val="clear" w:color="auto" w:fill="auto"/>
          </w:tcPr>
          <w:p w14:paraId="16BDF99C" w14:textId="1E7D919A" w:rsidR="00974C13" w:rsidRPr="004577C4" w:rsidRDefault="00974C13" w:rsidP="004E7679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pct"/>
            <w:shd w:val="clear" w:color="auto" w:fill="auto"/>
          </w:tcPr>
          <w:p w14:paraId="34099527" w14:textId="52479577" w:rsidR="00974C13" w:rsidRPr="004577C4" w:rsidRDefault="00974C13" w:rsidP="004E7679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pct"/>
            <w:shd w:val="clear" w:color="auto" w:fill="auto"/>
          </w:tcPr>
          <w:p w14:paraId="7CC9F92F" w14:textId="77777777" w:rsidR="00974C13" w:rsidRDefault="00974C13" w:rsidP="004E767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4B08E2EB" w14:textId="77777777" w:rsidR="00974C13" w:rsidRDefault="00974C13" w:rsidP="004E7679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6EABC06C" w14:textId="6B698B10" w:rsidR="00974C13" w:rsidRPr="00295009" w:rsidRDefault="00974C13" w:rsidP="004E7679">
            <w:pPr>
              <w:jc w:val="thaiDistribute"/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3027C680" w14:textId="77777777" w:rsidR="00974C13" w:rsidRPr="00974C13" w:rsidRDefault="00974C13" w:rsidP="00E93811">
      <w:pPr>
        <w:widowControl w:val="0"/>
        <w:tabs>
          <w:tab w:val="left" w:pos="1837"/>
        </w:tabs>
        <w:spacing w:after="0" w:line="418" w:lineRule="exact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sectPr w:rsidR="00974C13" w:rsidRPr="00974C13" w:rsidSect="00425E2D">
      <w:headerReference w:type="default" r:id="rId10"/>
      <w:footerReference w:type="default" r:id="rId11"/>
      <w:footerReference w:type="first" r:id="rId12"/>
      <w:pgSz w:w="11906" w:h="16838"/>
      <w:pgMar w:top="1440" w:right="1440" w:bottom="1304" w:left="1440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09A2" w14:textId="77777777" w:rsidR="004F0F79" w:rsidRDefault="004F0F79" w:rsidP="00B849FA">
      <w:pPr>
        <w:spacing w:after="0" w:line="240" w:lineRule="auto"/>
      </w:pPr>
      <w:r>
        <w:separator/>
      </w:r>
    </w:p>
  </w:endnote>
  <w:endnote w:type="continuationSeparator" w:id="0">
    <w:p w14:paraId="39737A2E" w14:textId="77777777" w:rsidR="004F0F79" w:rsidRDefault="004F0F79" w:rsidP="00B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063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D381A" w14:textId="44D067FC" w:rsidR="00425E2D" w:rsidRDefault="00425E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1D39E" w14:textId="77777777" w:rsidR="001329CA" w:rsidRDefault="004F0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3CD9" w14:textId="77777777" w:rsidR="001329CA" w:rsidRPr="003020B4" w:rsidRDefault="00720F83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755145" w:rsidRPr="00755145">
      <w:rPr>
        <w:rFonts w:ascii="TH SarabunPSK" w:hAnsi="TH SarabunPSK" w:cs="TH SarabunPSK"/>
        <w:noProof/>
        <w:sz w:val="32"/>
        <w:szCs w:val="32"/>
        <w:lang w:val="th-TH"/>
      </w:rPr>
      <w:t>33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35E01F35" w14:textId="77777777" w:rsidR="001329CA" w:rsidRDefault="004F0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F3A5" w14:textId="77777777" w:rsidR="004F0F79" w:rsidRDefault="004F0F79" w:rsidP="00B849FA">
      <w:pPr>
        <w:spacing w:after="0" w:line="240" w:lineRule="auto"/>
      </w:pPr>
      <w:r>
        <w:separator/>
      </w:r>
    </w:p>
  </w:footnote>
  <w:footnote w:type="continuationSeparator" w:id="0">
    <w:p w14:paraId="25050CF1" w14:textId="77777777" w:rsidR="004F0F79" w:rsidRDefault="004F0F79" w:rsidP="00B8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4249" w14:textId="4DCF6BFE" w:rsidR="001329CA" w:rsidRPr="004C32C3" w:rsidRDefault="004F0F79" w:rsidP="004C32C3">
    <w:pPr>
      <w:pStyle w:val="Header"/>
      <w:jc w:val="right"/>
      <w:rPr>
        <w:rFonts w:ascii="TH Niramit AS" w:hAnsi="TH Niramit AS" w:cs="TH Niramit AS"/>
        <w:szCs w:val="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824"/>
    <w:multiLevelType w:val="multilevel"/>
    <w:tmpl w:val="C7C44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976" w:hanging="36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02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668" w:hanging="72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34" w:hanging="72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6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6" w:hanging="108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52" w:hanging="1440"/>
      </w:pPr>
      <w:rPr>
        <w:rFonts w:eastAsia="Times New Roman" w:hint="default"/>
        <w:sz w:val="28"/>
      </w:rPr>
    </w:lvl>
  </w:abstractNum>
  <w:abstractNum w:abstractNumId="1" w15:restartNumberingAfterBreak="0">
    <w:nsid w:val="0B0C0347"/>
    <w:multiLevelType w:val="hybridMultilevel"/>
    <w:tmpl w:val="D5060708"/>
    <w:lvl w:ilvl="0" w:tplc="3020BF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04309D"/>
    <w:multiLevelType w:val="hybridMultilevel"/>
    <w:tmpl w:val="429A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817DA"/>
    <w:multiLevelType w:val="hybridMultilevel"/>
    <w:tmpl w:val="6FA0C92E"/>
    <w:lvl w:ilvl="0" w:tplc="938CEA70">
      <w:start w:val="1"/>
      <w:numFmt w:val="decimal"/>
      <w:lvlText w:val="%1."/>
      <w:lvlJc w:val="left"/>
      <w:pPr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92B93"/>
    <w:multiLevelType w:val="hybridMultilevel"/>
    <w:tmpl w:val="AC4C74A4"/>
    <w:lvl w:ilvl="0" w:tplc="42B0CB80">
      <w:start w:val="1"/>
      <w:numFmt w:val="decimal"/>
      <w:lvlText w:val="%1."/>
      <w:lvlJc w:val="left"/>
      <w:pPr>
        <w:ind w:left="151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8BA7985"/>
    <w:multiLevelType w:val="hybridMultilevel"/>
    <w:tmpl w:val="10B8C26E"/>
    <w:lvl w:ilvl="0" w:tplc="85686ECC">
      <w:start w:val="1"/>
      <w:numFmt w:val="decimal"/>
      <w:lvlText w:val="%1."/>
      <w:lvlJc w:val="left"/>
      <w:pPr>
        <w:ind w:left="795" w:hanging="43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176B0"/>
    <w:multiLevelType w:val="hybridMultilevel"/>
    <w:tmpl w:val="7306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11"/>
    <w:rsid w:val="000170F2"/>
    <w:rsid w:val="00047DAA"/>
    <w:rsid w:val="00052F86"/>
    <w:rsid w:val="00113AED"/>
    <w:rsid w:val="00127AC7"/>
    <w:rsid w:val="00153C38"/>
    <w:rsid w:val="0016086F"/>
    <w:rsid w:val="00172E75"/>
    <w:rsid w:val="00191718"/>
    <w:rsid w:val="001A4953"/>
    <w:rsid w:val="001D3004"/>
    <w:rsid w:val="0025597E"/>
    <w:rsid w:val="00266925"/>
    <w:rsid w:val="00284B9E"/>
    <w:rsid w:val="002A77F8"/>
    <w:rsid w:val="002C48DD"/>
    <w:rsid w:val="002F5089"/>
    <w:rsid w:val="00354CF2"/>
    <w:rsid w:val="00355655"/>
    <w:rsid w:val="00375A4C"/>
    <w:rsid w:val="00392CB4"/>
    <w:rsid w:val="003A7243"/>
    <w:rsid w:val="003B513C"/>
    <w:rsid w:val="003C19A4"/>
    <w:rsid w:val="003D0A90"/>
    <w:rsid w:val="00425E2D"/>
    <w:rsid w:val="00460D2F"/>
    <w:rsid w:val="00475D14"/>
    <w:rsid w:val="0049683F"/>
    <w:rsid w:val="004F0F79"/>
    <w:rsid w:val="0050299C"/>
    <w:rsid w:val="00523471"/>
    <w:rsid w:val="00525C34"/>
    <w:rsid w:val="00557DB8"/>
    <w:rsid w:val="00560A97"/>
    <w:rsid w:val="005A4289"/>
    <w:rsid w:val="005D47F2"/>
    <w:rsid w:val="00634B1B"/>
    <w:rsid w:val="0067730E"/>
    <w:rsid w:val="006D449F"/>
    <w:rsid w:val="006F78CE"/>
    <w:rsid w:val="007167B2"/>
    <w:rsid w:val="00717CB1"/>
    <w:rsid w:val="00720F83"/>
    <w:rsid w:val="00751065"/>
    <w:rsid w:val="00755145"/>
    <w:rsid w:val="007E2E18"/>
    <w:rsid w:val="00833FAB"/>
    <w:rsid w:val="0084415C"/>
    <w:rsid w:val="0084573C"/>
    <w:rsid w:val="0089172C"/>
    <w:rsid w:val="008A278F"/>
    <w:rsid w:val="008C7ECB"/>
    <w:rsid w:val="008D3799"/>
    <w:rsid w:val="008E4814"/>
    <w:rsid w:val="009403C3"/>
    <w:rsid w:val="0096786F"/>
    <w:rsid w:val="00971C1D"/>
    <w:rsid w:val="00974C13"/>
    <w:rsid w:val="00A33C09"/>
    <w:rsid w:val="00A40EDC"/>
    <w:rsid w:val="00A8009F"/>
    <w:rsid w:val="00AD482A"/>
    <w:rsid w:val="00B30DB9"/>
    <w:rsid w:val="00B849FA"/>
    <w:rsid w:val="00B8538E"/>
    <w:rsid w:val="00BB53FE"/>
    <w:rsid w:val="00C02499"/>
    <w:rsid w:val="00C42CF1"/>
    <w:rsid w:val="00C5673B"/>
    <w:rsid w:val="00C71029"/>
    <w:rsid w:val="00CC48CC"/>
    <w:rsid w:val="00CE35D9"/>
    <w:rsid w:val="00D7200A"/>
    <w:rsid w:val="00DA2935"/>
    <w:rsid w:val="00DA3669"/>
    <w:rsid w:val="00DD13CD"/>
    <w:rsid w:val="00DE44B6"/>
    <w:rsid w:val="00E652CC"/>
    <w:rsid w:val="00E93811"/>
    <w:rsid w:val="00EE3A6C"/>
    <w:rsid w:val="00F37E29"/>
    <w:rsid w:val="00F51124"/>
    <w:rsid w:val="00F51900"/>
    <w:rsid w:val="00F907D8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854E"/>
  <w15:docId w15:val="{DF2BD382-7A86-4028-9A64-E3EC8A0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11"/>
  </w:style>
  <w:style w:type="paragraph" w:styleId="Footer">
    <w:name w:val="footer"/>
    <w:basedOn w:val="Normal"/>
    <w:link w:val="FooterChar"/>
    <w:uiPriority w:val="99"/>
    <w:unhideWhenUsed/>
    <w:rsid w:val="00E93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11"/>
  </w:style>
  <w:style w:type="paragraph" w:styleId="ListParagraph">
    <w:name w:val="List Paragraph"/>
    <w:basedOn w:val="Normal"/>
    <w:uiPriority w:val="34"/>
    <w:qFormat/>
    <w:rsid w:val="00A8009F"/>
    <w:pPr>
      <w:ind w:left="720"/>
      <w:contextualSpacing/>
    </w:pPr>
  </w:style>
  <w:style w:type="paragraph" w:styleId="NoSpacing">
    <w:name w:val="No Spacing"/>
    <w:uiPriority w:val="1"/>
    <w:qFormat/>
    <w:rsid w:val="00A800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1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3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92CB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2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.pbru.ac.th/esar-fac/userfiles/files/2560/HUSS/2/2_1-5_2%20%E0%B9%80%E0%B8%98%E0%B8%8A%E0%B9%80%E0%B8%98%E0%B8%93%E0%B9%80%E0%B8%99%E2%82%AC%E0%B9%80%E0%B8%98%EF%BF%BD%E0%B9%80%E0%B8%98%E0%B8%92%E0%B9%80%E0%B8%99%E2%82%AC%E0%B9%80%E0%B8%98%EF%BF%BD%E0%B9%80%E0%B8%98%E0%B8%95%E0%B9%80%E0%B8%98%E0%B8%82%E0%B9%80%E0%B8%98%E0%B8%83%E0%B9%80%E0%B8%98%E2%80%A2%E0%B9%80%E0%B8%98%E0%B8%94%E0%B9%80%E0%B8%98%EF%BF%BD%E0%B9%80%E0%B8%98%E0%B8%91%E0%B9%80%E0%B8%98%E2%80%A2%E0%B9%80%E0%B8%98%E0%B8%83%E0%B9%80%E0%B8%98%EF%BF%BD%E0%B9%80%E0%B8%98%E0%B8%91%E0%B9%80%E0%B8%98%EF%BF%BD%E0%B9%80%E0%B8%98%E0%B8%87%E0%B9%80%E0%B8%98%E0%B8%94%E0%B9%80%E0%B8%98%EF%BF%BD%E0%B9%80%E0%B8%98%E0%B8%91%E0%B9%80%E0%B8%98%E0%B8%82%E0%B9%80%E0%B8%98%E2%80%9D%E0%B9%80%E0%B8%98%E0%B8%95%E0%B9%80%E0%B8%99%E2%82%AC%E0%B9%80%E0%B8%98%E2%80%9D%E0%B9%80%E0%B8%99%EF%BF%BD%E0%B9%80%E0%B8%98%EF%BF%BD%20%E0%B9%80%E0%B8%99%EF%BF%BD%E0%B9%80%E0%B8%98%E0%B8%85%E0%B9%80%E0%B8%98%E0%B8%90%E0%B9%80%E0%B8%98%E0%B8%83%E0%B9%80%E0%B8%98%E0%B8%99%E0%B9%80%E0%B8%98%EF%BF%BD%E0%B9%80%E0%B8%98%C2%A0%E0%B9%80%E0%B8%98%E0%B8%92%E0%B9%80%E0%B8%98%EF%BF%B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s.pbru.ac.th/esar-fac/userfiles/files/2560/HUSS/2/2_6%E0%B9%80%E0%B8%98%E0%B8%83%E0%B9%80%E0%B8%98%E0%B8%92%E0%B9%80%E0%B8%98%E0%B8%82%E0%B9%80%E0%B8%98%EF%BF%BD%E0%B9%80%E0%B8%98%E0%B8%92%E0%B9%80%E0%B8%98%EF%BF%BD%E0%B9%80%E0%B8%99%EF%BF%BD%E0%B9%80%E0%B8%98%EF%BF%BD%E0%B9%80%E0%B8%98%E0%B8%83%E0%B9%80%E0%B8%98%EF%BF%BD%E0%B9%80%E0%B8%98%EF%BF%BD%E0%B9%80%E0%B8%98%E0%B8%92%E0%B9%80%E0%B8%98%E0%B8%83%E0%B9%80%E0%B8%98%E0%B8%87%E0%B9%80%E0%B8%98%E0%B8%94%E0%B9%80%E0%B8%98%EF%BF%BD%E0%B9%80%E0%B8%98%E0%B8%91%E0%B9%80%E0%B8%98%E0%B8%82%E0%B9%80%E0%B8%98%EF%BF%BD%E0%B9%80%E0%B8%98%E2%80%9C%E0%B9%80%E0%B8%98%E0%B8%9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urse.pbru.ac.th/th/?p=90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nursing12</cp:lastModifiedBy>
  <cp:revision>2</cp:revision>
  <cp:lastPrinted>2020-11-02T11:20:00Z</cp:lastPrinted>
  <dcterms:created xsi:type="dcterms:W3CDTF">2021-05-21T07:46:00Z</dcterms:created>
  <dcterms:modified xsi:type="dcterms:W3CDTF">2021-05-21T07:46:00Z</dcterms:modified>
</cp:coreProperties>
</file>