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86B93" w14:paraId="174EA37C" w14:textId="77777777" w:rsidTr="00D7152A">
        <w:tc>
          <w:tcPr>
            <w:tcW w:w="9017" w:type="dxa"/>
          </w:tcPr>
          <w:p w14:paraId="385E5E26" w14:textId="77777777" w:rsidR="00786B93" w:rsidRDefault="00256E6B" w:rsidP="00E0130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AUN-QA Criterion 8</w:t>
            </w:r>
            <w:r w:rsidR="00786B93"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Student Quality and Support</w:t>
            </w:r>
          </w:p>
        </w:tc>
      </w:tr>
    </w:tbl>
    <w:p w14:paraId="3EE2910E" w14:textId="77777777" w:rsidR="00A268EC" w:rsidRDefault="00D7152A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8.1 The student intake policy and admission criteria are defined, communicated, published, and up-</w:t>
      </w:r>
      <w:proofErr w:type="spellStart"/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>todate</w:t>
      </w:r>
      <w:proofErr w:type="spellEnd"/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786B9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[</w:t>
      </w:r>
      <w:proofErr w:type="gramEnd"/>
      <w:r w:rsidRPr="00786B93">
        <w:rPr>
          <w:rFonts w:ascii="TH SarabunPSK" w:eastAsia="Calibri" w:hAnsi="TH SarabunPSK" w:cs="TH SarabunPSK"/>
          <w:b/>
          <w:bCs/>
          <w:sz w:val="32"/>
          <w:szCs w:val="32"/>
        </w:rPr>
        <w:t>1]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898"/>
      </w:tblGrid>
      <w:tr w:rsidR="00D7152A" w:rsidRPr="00E87F15" w14:paraId="6B6DB8AA" w14:textId="77777777" w:rsidTr="00C50DD5">
        <w:trPr>
          <w:tblHeader/>
        </w:trPr>
        <w:tc>
          <w:tcPr>
            <w:tcW w:w="6345" w:type="dxa"/>
          </w:tcPr>
          <w:p w14:paraId="14E3AB18" w14:textId="77777777" w:rsidR="00D7152A" w:rsidRPr="00E87F15" w:rsidRDefault="00D7152A" w:rsidP="00E01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98" w:type="dxa"/>
          </w:tcPr>
          <w:p w14:paraId="7D27657F" w14:textId="77777777" w:rsidR="00D7152A" w:rsidRPr="00E87F15" w:rsidRDefault="00D7152A" w:rsidP="00E01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D7152A" w:rsidRPr="004905E3" w14:paraId="26B3BEC6" w14:textId="77777777" w:rsidTr="00C50DD5">
        <w:tc>
          <w:tcPr>
            <w:tcW w:w="6345" w:type="dxa"/>
          </w:tcPr>
          <w:p w14:paraId="6B523197" w14:textId="0F82509A" w:rsidR="001F66B3" w:rsidRPr="001F66B3" w:rsidRDefault="001F66B3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  <w:cs/>
              </w:rPr>
              <w:t xml:space="preserve">    </w:t>
            </w:r>
            <w:r w:rsidR="00C50DD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สาขาพยาบาลศาสตร์กำหนดคุณสมบัติของผู้เข้าศึกษาในหลักสูตรโดยระบุไว้ข้อ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2.2, 2.3, 2,4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2.5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ในหมวดที่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ของ </w:t>
            </w:r>
            <w:proofErr w:type="spellStart"/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ซึ่งการกำหนดคุณสมบัติและจำนวนผู้เข้าศึกษาในหลักสูตรมีที่มาจาก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ส่วน ดังนี้ (</w:t>
            </w:r>
            <w:r w:rsidR="00C50DD5" w:rsidRPr="00C50DD5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C50DD5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>8.1-1</w:t>
            </w:r>
            <w:r w:rsidRPr="001F66B3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4B4553FB" w14:textId="77777777" w:rsidR="001F66B3" w:rsidRDefault="001F66B3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คุณสมบัติผู้เข้าศึกษาในสาขาพยาบาลศาสตร์ที่กำหนดโดยสภาการพยาบาล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มีดังนี้</w:t>
            </w:r>
          </w:p>
          <w:p w14:paraId="3DB3B434" w14:textId="77777777" w:rsidR="001F66B3" w:rsidRDefault="001F66B3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1.1 </w:t>
            </w:r>
            <w:r w:rsidR="00DC7CE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เป็นผู้ที่สำเร็จการศึกษาไม่ต่ำกว่ามัธยมศึกษาตอนปลายสายวิทยาศาสตร์และ คณิตศาสตร์</w:t>
            </w:r>
          </w:p>
          <w:p w14:paraId="3214F792" w14:textId="77777777" w:rsidR="00DC7CEE" w:rsidRDefault="00DC7CEE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มีสุขภาพสมบูรณ์ทั้งกายและจิตใจ ไม่เจ็บป่วยหรือเป็นโรคติดต่อร้ายแรงหรือมีความผิดปกติที่เป็นอุปสรรคต่อการเรียน</w:t>
            </w:r>
          </w:p>
          <w:p w14:paraId="696A7D38" w14:textId="77777777" w:rsidR="00DC7CEE" w:rsidRPr="001F66B3" w:rsidRDefault="00DC7CEE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มีคุณสมบัติอื่นที่มหาวิทยาลัยกำหนด</w:t>
            </w:r>
          </w:p>
          <w:p w14:paraId="3552BDBD" w14:textId="77777777" w:rsidR="001F66B3" w:rsidRDefault="001F66B3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ข้อบังคับมหาวิทยาลัยราช</w:t>
            </w:r>
            <w:proofErr w:type="spellStart"/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เพชรบุรีว่าด้วยการศึกษาระดับปริญญาตรี พ.ศ.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2553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หมวด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การรับเข้าศึกษา</w:t>
            </w:r>
            <w:r w:rsidR="00DC7CEE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และข้อกำหนดของคระพยาบาลศาสตร์ ดังนี้</w:t>
            </w:r>
          </w:p>
          <w:p w14:paraId="4245C0D2" w14:textId="77777777" w:rsidR="00DC7CEE" w:rsidRDefault="00DC7CEE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2.1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เป็นผู้ที่สำเร็จการศึกษาไม่ต่ำกว่ามัธยมศึกษาตอนปลายสายวิทยาศาสตร์และ คณิตศาสตร์</w:t>
            </w:r>
          </w:p>
          <w:p w14:paraId="090304DF" w14:textId="77777777" w:rsidR="00DC7CEE" w:rsidRDefault="00DC7CEE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2.2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มีผลการเรียนเฉลี่ยสะสมไม่ตำกว่า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2.75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จากระบบ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คะแนน</w:t>
            </w:r>
          </w:p>
          <w:p w14:paraId="53DE848D" w14:textId="77777777" w:rsidR="00DC7CEE" w:rsidRDefault="00DC7CEE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2.3 </w:t>
            </w:r>
            <w:r w:rsidR="001919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มีสุขภาพสมบูรณ์ทั้งกายและจิตใจ ไม่เจ็บป่วยหรือเป็นโรคติดต่อร้ายแรงหรือมีความผิดปกติที่เป็นอุปสรรคต่อการเรียน</w:t>
            </w:r>
          </w:p>
          <w:p w14:paraId="1A8FEF24" w14:textId="77777777" w:rsidR="00DC7CEE" w:rsidRPr="001F66B3" w:rsidRDefault="001919D8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2.4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ผ่านการผลการประเมินสุขภาพจิตด้วยแบบทดสอบสุขภาพจิต</w:t>
            </w:r>
          </w:p>
          <w:p w14:paraId="1ED5EA5B" w14:textId="77777777" w:rsidR="001F66B3" w:rsidRDefault="001F66B3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1F66B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ผลการรับรองสถาบันการศึกษาพยาบาลและการผดุงครรภ์ของสภาการพยาบาล</w:t>
            </w:r>
            <w:r w:rsidR="001919D8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14:paraId="0F8C7A55" w14:textId="70316CD4" w:rsidR="001919D8" w:rsidRPr="001919D8" w:rsidRDefault="001919D8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B8492F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ผลการรับรองสถาบันการศึกษาของคณ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ะพยาบาลศาสตร์มหาวิทยาลัยราช</w:t>
            </w:r>
            <w:proofErr w:type="spellStart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เพชรบุรี รับรอง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ปี</w:t>
            </w:r>
          </w:p>
          <w:p w14:paraId="1B3DB71E" w14:textId="77777777" w:rsidR="00D7152A" w:rsidRPr="001919D8" w:rsidRDefault="001919D8" w:rsidP="001919D8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</w:t>
            </w:r>
          </w:p>
        </w:tc>
        <w:tc>
          <w:tcPr>
            <w:tcW w:w="2898" w:type="dxa"/>
          </w:tcPr>
          <w:p w14:paraId="29A6C222" w14:textId="28E3B7C3" w:rsidR="00D529B3" w:rsidRPr="00927E13" w:rsidRDefault="00C50DD5" w:rsidP="00D529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529B3" w:rsidRPr="00927E13">
              <w:rPr>
                <w:rFonts w:ascii="TH SarabunPSK" w:hAnsi="TH SarabunPSK" w:cs="TH SarabunPSK"/>
                <w:sz w:val="32"/>
                <w:szCs w:val="32"/>
              </w:rPr>
              <w:t xml:space="preserve">8.1-1 </w:t>
            </w:r>
            <w:proofErr w:type="spellStart"/>
            <w:r w:rsidR="00D529B3" w:rsidRPr="00927E13">
              <w:rPr>
                <w:rFonts w:ascii="TH SarabunPSK" w:hAnsi="TH SarabunPSK" w:cs="TH SarabunPSK"/>
                <w:sz w:val="32"/>
                <w:szCs w:val="32"/>
                <w:cs/>
              </w:rPr>
              <w:t>มคอ</w:t>
            </w:r>
            <w:proofErr w:type="spellEnd"/>
            <w:r w:rsidR="00D529B3" w:rsidRPr="00927E13">
              <w:rPr>
                <w:rFonts w:ascii="TH SarabunPSK" w:hAnsi="TH SarabunPSK" w:cs="TH SarabunPSK"/>
                <w:sz w:val="32"/>
                <w:szCs w:val="32"/>
                <w:cs/>
              </w:rPr>
              <w:t>.2</w:t>
            </w:r>
          </w:p>
          <w:p w14:paraId="15D7F9B0" w14:textId="430D7A7F" w:rsidR="00D529B3" w:rsidRPr="00927E13" w:rsidRDefault="00C50DD5" w:rsidP="00D529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529B3" w:rsidRPr="00927E1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8.1-2 </w:t>
            </w:r>
            <w:r w:rsidR="00D529B3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รายงานการประชุมคณะกรรมการบริหารหลักสูตร</w:t>
            </w:r>
            <w:r w:rsidR="00D529B3" w:rsidRPr="00927E1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D529B3" w:rsidRPr="00927E1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วาระ</w:t>
            </w:r>
            <w:r w:rsidR="00D529B3" w:rsidRPr="00927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การรับนักศึกษาปีการศึกษา </w:t>
            </w:r>
            <w:r w:rsidR="00D529B3" w:rsidRPr="00927E13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19929C6C" w14:textId="77213EFD" w:rsidR="00D529B3" w:rsidRPr="00927E13" w:rsidRDefault="00C50DD5" w:rsidP="00D529B3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529B3" w:rsidRPr="00927E13">
              <w:rPr>
                <w:rFonts w:ascii="TH SarabunPSK" w:hAnsi="TH SarabunPSK" w:cs="TH SarabunPSK"/>
                <w:sz w:val="32"/>
                <w:szCs w:val="32"/>
              </w:rPr>
              <w:t xml:space="preserve">8.1-3 </w:t>
            </w:r>
            <w:r w:rsidR="00D529B3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คำสั่งแต่งตั้ง</w:t>
            </w:r>
            <w:r w:rsidR="00D529B3" w:rsidRPr="00927E13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คณะกรรมการคัดเลือกนักศึกษา ประจำปี 256</w:t>
            </w:r>
            <w:r w:rsidR="00D529B3" w:rsidRPr="00927E1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288799A7" w14:textId="517A5C7B" w:rsidR="00D529B3" w:rsidRPr="00927E13" w:rsidRDefault="00C50DD5" w:rsidP="00D529B3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529B3" w:rsidRPr="00927E13">
              <w:rPr>
                <w:rFonts w:ascii="TH SarabunPSK" w:hAnsi="TH SarabunPSK" w:cs="TH SarabunPSK"/>
                <w:sz w:val="32"/>
                <w:szCs w:val="32"/>
              </w:rPr>
              <w:t>8.1-4 Flow</w:t>
            </w:r>
            <w:r w:rsidR="00D529B3" w:rsidRPr="00927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29B3" w:rsidRPr="00927E13">
              <w:rPr>
                <w:rFonts w:ascii="TH SarabunPSK" w:hAnsi="TH SarabunPSK" w:cs="TH SarabunPSK"/>
                <w:sz w:val="32"/>
                <w:szCs w:val="32"/>
              </w:rPr>
              <w:t xml:space="preserve">chart </w:t>
            </w:r>
            <w:r w:rsidR="00D529B3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ระบบและกลไกการรับนักศึกษาที่ใช้ในปีการศึกษา </w:t>
            </w:r>
            <w:r w:rsidR="00D529B3" w:rsidRPr="00927E13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  <w:p w14:paraId="28925BD0" w14:textId="5E3ABC2A" w:rsidR="00D529B3" w:rsidRPr="00927E13" w:rsidRDefault="00C50DD5" w:rsidP="00D529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529B3" w:rsidRPr="00927E13">
              <w:rPr>
                <w:rFonts w:ascii="TH SarabunPSK" w:hAnsi="TH SarabunPSK" w:cs="TH SarabunPSK"/>
                <w:sz w:val="32"/>
                <w:szCs w:val="32"/>
              </w:rPr>
              <w:t xml:space="preserve">8.1-5 </w:t>
            </w:r>
            <w:r w:rsidR="00D529B3" w:rsidRPr="00927E13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รายงานการประชุมสภามหาวิทยาลัย</w:t>
            </w:r>
            <w:r w:rsidR="00D529B3" w:rsidRPr="00927E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วาระแผน</w:t>
            </w:r>
            <w:r w:rsidR="00D529B3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จำนวนรับนักศึกษา</w:t>
            </w:r>
          </w:p>
          <w:p w14:paraId="11D8F2D6" w14:textId="0E517D2A" w:rsidR="00D529B3" w:rsidRPr="00927E13" w:rsidRDefault="00C50DD5" w:rsidP="00D529B3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529B3" w:rsidRPr="00927E1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8.1-6 </w:t>
            </w:r>
            <w:r w:rsidR="00D529B3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คำสั่งมหาวิทยาลัยราช</w:t>
            </w:r>
            <w:proofErr w:type="spellStart"/>
            <w:r w:rsidR="00D529B3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D529B3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เพชรบุรีเรื่อง ให้พนักงานมหาวิทยาลัยไปราชการ แนะแนวประชาสัมพันธ์</w:t>
            </w:r>
          </w:p>
          <w:p w14:paraId="4AE8BF07" w14:textId="77777777" w:rsidR="00D529B3" w:rsidRPr="00E92DE5" w:rsidRDefault="00D529B3" w:rsidP="00D529B3">
            <w:pPr>
              <w:rPr>
                <w:rFonts w:ascii="TH SarabunPSK" w:hAnsi="TH SarabunPSK" w:cs="TH SarabunPSK"/>
                <w:sz w:val="28"/>
              </w:rPr>
            </w:pPr>
          </w:p>
          <w:p w14:paraId="5DF54DBA" w14:textId="77777777" w:rsidR="00D7152A" w:rsidRPr="00D529B3" w:rsidRDefault="00D7152A" w:rsidP="00E01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AA827A" w14:textId="77777777" w:rsidR="00D7152A" w:rsidRDefault="00D7152A">
      <w:pPr>
        <w:rPr>
          <w:rFonts w:ascii="TH SarabunPSK" w:hAnsi="TH SarabunPSK" w:cs="TH SarabunPSK" w:hint="cs"/>
          <w:sz w:val="32"/>
          <w:szCs w:val="32"/>
        </w:rPr>
      </w:pPr>
    </w:p>
    <w:p w14:paraId="155AE8F5" w14:textId="77777777" w:rsidR="00C50DD5" w:rsidRDefault="00C50DD5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205C6647" w14:textId="77777777" w:rsidR="00700DCD" w:rsidRDefault="00700DC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8.2 The methods and criteria for the selection of students are determined and evaluated</w:t>
      </w:r>
      <w:r w:rsidRPr="00786B9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[2]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898"/>
      </w:tblGrid>
      <w:tr w:rsidR="00700DCD" w:rsidRPr="00E87F15" w14:paraId="3F045BC6" w14:textId="77777777" w:rsidTr="00C50DD5">
        <w:trPr>
          <w:tblHeader/>
        </w:trPr>
        <w:tc>
          <w:tcPr>
            <w:tcW w:w="6345" w:type="dxa"/>
          </w:tcPr>
          <w:p w14:paraId="13CC711C" w14:textId="77777777" w:rsidR="00700DCD" w:rsidRPr="00E87F15" w:rsidRDefault="00700DCD" w:rsidP="00E01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98" w:type="dxa"/>
          </w:tcPr>
          <w:p w14:paraId="251C054F" w14:textId="77777777" w:rsidR="00700DCD" w:rsidRPr="00E87F15" w:rsidRDefault="00700DCD" w:rsidP="00E01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00DCD" w:rsidRPr="004905E3" w14:paraId="17FBD8D4" w14:textId="77777777" w:rsidTr="00C50DD5">
        <w:tc>
          <w:tcPr>
            <w:tcW w:w="6345" w:type="dxa"/>
          </w:tcPr>
          <w:p w14:paraId="25419DFD" w14:textId="7B739F9B" w:rsidR="001F66B3" w:rsidRPr="006A4F8E" w:rsidRDefault="00700DCD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F66B3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คณะกรรมการบริหารหลักสูตรดำเนินการรับนักศึกษาในปีการศึกษา </w:t>
            </w:r>
            <w:r w:rsidR="001F66B3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2562 </w:t>
            </w:r>
            <w:r w:rsidR="001F66B3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ดังนี้</w:t>
            </w:r>
            <w:r w:rsidR="001F66B3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6156AB54" w14:textId="2E8290EA" w:rsidR="001F66B3" w:rsidRPr="006A4F8E" w:rsidRDefault="001F66B3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4F8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A4F8E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แต่งตั้งคณะกรรมการคัดเลือกนักศึกษา ประจำปี 256</w:t>
            </w:r>
            <w:r w:rsidRPr="006A4F8E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 w:rsidR="00C50DD5">
              <w:rPr>
                <w:rFonts w:ascii="TH SarabunPSK" w:eastAsia="TH SarabunPSK" w:hAnsi="TH SarabunPSK" w:cs="TH SarabunPSK"/>
                <w:sz w:val="32"/>
                <w:szCs w:val="32"/>
              </w:rPr>
              <w:t>AUN-QA 8.2-2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14:paraId="54F7AD1A" w14:textId="77777777" w:rsidR="001F66B3" w:rsidRPr="006A4F8E" w:rsidRDefault="001F66B3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2.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ทบทวนเกณฑ์คุณสมบัติการรับสมัครและแผนการรับนักศึกษา พบว่ามีความเหมาะสม</w:t>
            </w:r>
          </w:p>
          <w:p w14:paraId="102180EB" w14:textId="75F6B831" w:rsidR="001F66B3" w:rsidRPr="00C50DD5" w:rsidRDefault="001F66B3" w:rsidP="00C50DD5">
            <w:pPr>
              <w:pStyle w:val="a4"/>
              <w:numPr>
                <w:ilvl w:val="0"/>
                <w:numId w:val="1"/>
              </w:numPr>
              <w:tabs>
                <w:tab w:val="left" w:pos="578"/>
              </w:tabs>
              <w:spacing w:line="240" w:lineRule="auto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วิเคราะห์กระบวนการรับนักศึกษาในปีการศึกษา </w:t>
            </w:r>
            <w:r w:rsidRPr="006A4F8E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2561</w:t>
            </w:r>
            <w:r w:rsidRPr="006A4F8E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พบว่าจำนวน</w:t>
            </w:r>
            <w:r w:rsidRPr="006A4F8E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3 </w:t>
            </w:r>
            <w:r w:rsidRPr="006A4F8E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รอบ (รอบที่ </w:t>
            </w:r>
            <w:r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โควตาเรียนดี</w:t>
            </w:r>
            <w:r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รอบที่ </w:t>
            </w:r>
            <w:r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Portfolio </w:t>
            </w:r>
            <w:r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และรอบที่ </w:t>
            </w:r>
            <w:r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รับตรงอิสระ) ของการรับสมัครเหมาะสม แต่จำนวนผู้สมัครลดลงในทุกรอบและบางคนมีปัญหาสุขภาพที่ไม่เป็นไปตามเกณฑ์รับ เช่น โรคทางพันธุกรรม น้ำหนักไม่สัมพันธ์กับส่วนสูง เป็นต้น</w:t>
            </w:r>
          </w:p>
          <w:p w14:paraId="705B80E0" w14:textId="150530FB" w:rsidR="001F66B3" w:rsidRPr="006A4F8E" w:rsidRDefault="001F66B3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ประเมินผล </w:t>
            </w:r>
            <w:r w:rsidRPr="006A4F8E">
              <w:rPr>
                <w:rFonts w:ascii="TH SarabunPSK" w:hAnsi="TH SarabunPSK" w:cs="TH SarabunPSK"/>
                <w:sz w:val="32"/>
                <w:szCs w:val="32"/>
              </w:rPr>
              <w:t>Flow</w:t>
            </w:r>
            <w:r w:rsidRPr="006A4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A4F8E">
              <w:rPr>
                <w:rFonts w:ascii="TH SarabunPSK" w:hAnsi="TH SarabunPSK" w:cs="TH SarabunPSK"/>
                <w:sz w:val="32"/>
                <w:szCs w:val="32"/>
              </w:rPr>
              <w:t xml:space="preserve">chart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ระบบและกลไกการรับนักศึกษาที่ใช้ในปีการศึกษา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  <w:p w14:paraId="016BF27C" w14:textId="77777777" w:rsidR="001F66B3" w:rsidRPr="006A4F8E" w:rsidRDefault="001919D8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="001F66B3" w:rsidRPr="006A4F8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การปรับปร</w:t>
            </w:r>
            <w:r w:rsidRPr="006A4F8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ุงพัฒนากระบวนการจากผลการประเมินดังนี้</w:t>
            </w:r>
          </w:p>
          <w:p w14:paraId="2542421C" w14:textId="77777777" w:rsidR="001F66B3" w:rsidRPr="006A4F8E" w:rsidRDefault="001F66B3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1.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คณะกรรมการบริหารหลักสูตรจัดทำแผนจำนวนรับนักศึกษาเสนอขอความเห็นชอบจากคณะกรรมการบริหารคณะฯ  คณะกรรมการบริหารวิชาการ คณะกรรมการสภาวิชาการและคณะกรรมการสภามหาวิทยาลัยตามลำดับ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รายการหลักฐาน </w:t>
            </w:r>
            <w:r w:rsidR="00D529B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6A4F8E"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14:paraId="79EEF573" w14:textId="77777777" w:rsidR="001F66B3" w:rsidRPr="006A4F8E" w:rsidRDefault="001F66B3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hAnsi="TH SarabunPSK" w:cs="TH SarabunPSK"/>
                <w:sz w:val="32"/>
                <w:szCs w:val="32"/>
              </w:rPr>
              <w:t xml:space="preserve">     2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ประชาสัมพันธ์คุณสมบัติการรับสมัคร ขั้นตอนการสอบและแผนการรับนักศึกษาตามแนวทางเดิมของสำนักส่งเสริมวิชาการและงานทะเบียน</w:t>
            </w:r>
          </w:p>
          <w:p w14:paraId="5F4B3AD8" w14:textId="77777777" w:rsidR="001F66B3" w:rsidRPr="006A4F8E" w:rsidRDefault="001F66B3" w:rsidP="001F66B3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เพิ่มช่องทางประชาสัมพันธ์ในรอบที่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คือ เว็บไซด์ หนังสือพิมพ์ แผ่นพับและออกประชาสัมพันธ์เชิงรุกโดยแนะแนวในโรงเรียนมัธยมศึกษาตอนปลายเขตภาคตะวันตก ภาคกลาง ภาคตะวันออกเฉียงเหนือและภาคใต้ และใช้เครือข่ายรุ่นพี่รุ่นน้อง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(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รายการหลักฐาน </w:t>
            </w:r>
            <w:r w:rsidR="00D529B3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6A4F8E">
              <w:rPr>
                <w:rFonts w:ascii="TH SarabunPSK" w:hAnsi="TH SarabunPSK" w:cs="TH SarabunPSK"/>
                <w:sz w:val="32"/>
                <w:szCs w:val="32"/>
              </w:rPr>
              <w:t>-6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14:paraId="641D4EA7" w14:textId="77777777" w:rsidR="00700DCD" w:rsidRPr="006A4F8E" w:rsidRDefault="001F66B3" w:rsidP="006A4F8E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เพิ่มการรับนักศึกษาอีก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รอบ คือ รอบรับตรงอิสระ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รอบรับตรงอิสระ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(เพิ่มเติม) และรอบรับตรงอิสระ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 </w:t>
            </w:r>
          </w:p>
        </w:tc>
        <w:tc>
          <w:tcPr>
            <w:tcW w:w="2898" w:type="dxa"/>
          </w:tcPr>
          <w:p w14:paraId="535F42DF" w14:textId="44DDBF2F" w:rsidR="00D529B3" w:rsidRPr="00C50DD5" w:rsidRDefault="00C50DD5" w:rsidP="00D529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.2</w:t>
            </w:r>
            <w:r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-1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รายงานการประชุมคณะกรรมการบริหารหลักสูตร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วาระ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การรับนักศึกษาปีการศึกษา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08953590" w14:textId="56EFBEA1" w:rsidR="00D529B3" w:rsidRPr="00C50DD5" w:rsidRDefault="00C50DD5" w:rsidP="00D529B3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C50DD5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C50DD5">
              <w:rPr>
                <w:rFonts w:ascii="TH SarabunPSK" w:hAnsi="TH SarabunPSK" w:cs="TH SarabunPSK"/>
                <w:sz w:val="32"/>
                <w:szCs w:val="32"/>
              </w:rPr>
              <w:t>-2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คำสั่งแต่งตั้ง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คณะกรรมการคัดเลือกนักศึกษา ประจำปี 256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5F3492E7" w14:textId="29665AF1" w:rsidR="00D529B3" w:rsidRPr="00C50DD5" w:rsidRDefault="00C50DD5" w:rsidP="00D529B3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C50DD5">
              <w:rPr>
                <w:rFonts w:ascii="TH SarabunPSK" w:hAnsi="TH SarabunPSK" w:cs="TH SarabunPSK"/>
                <w:sz w:val="32"/>
                <w:szCs w:val="32"/>
              </w:rPr>
              <w:t>-3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 Flow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chart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ระบบและกลไกการรับนักศึกษาที่ใช้ในปีการศึกษา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2562</w:t>
            </w:r>
          </w:p>
          <w:p w14:paraId="06E8ECB8" w14:textId="080A23E4" w:rsidR="00D529B3" w:rsidRPr="00C50DD5" w:rsidRDefault="00C50DD5" w:rsidP="00D529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C50DD5">
              <w:rPr>
                <w:rFonts w:ascii="TH SarabunPSK" w:hAnsi="TH SarabunPSK" w:cs="TH SarabunPSK"/>
                <w:sz w:val="32"/>
                <w:szCs w:val="32"/>
              </w:rPr>
              <w:t>-4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รายงานการประชุมสภามหาวิทยาลัย</w:t>
            </w:r>
            <w:r w:rsidR="00D529B3" w:rsidRPr="00C50D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วาระแผน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จำนวนรับนักศึกษา</w:t>
            </w:r>
          </w:p>
          <w:p w14:paraId="30CE02EC" w14:textId="60F34377" w:rsidR="00D529B3" w:rsidRPr="00C50DD5" w:rsidRDefault="00C50DD5" w:rsidP="00D529B3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.2</w:t>
            </w:r>
            <w:r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-5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คำสั่งมหาวิทยาลัยราช</w:t>
            </w:r>
            <w:proofErr w:type="spellStart"/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เพชรบุรีเรื่อง ให้พนักงานมหาวิทยาลัยไปราชการ แนะแนวประชาสัมพันธ์</w:t>
            </w:r>
          </w:p>
          <w:p w14:paraId="6A52D46D" w14:textId="77777777" w:rsidR="00D529B3" w:rsidRPr="00E92DE5" w:rsidRDefault="00D529B3" w:rsidP="00D529B3">
            <w:pPr>
              <w:rPr>
                <w:rFonts w:ascii="TH SarabunPSK" w:hAnsi="TH SarabunPSK" w:cs="TH SarabunPSK"/>
                <w:sz w:val="28"/>
              </w:rPr>
            </w:pPr>
          </w:p>
          <w:p w14:paraId="06AC3863" w14:textId="77777777" w:rsidR="00700DCD" w:rsidRPr="00E87F15" w:rsidRDefault="00700DCD" w:rsidP="00D529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3B9EC99" w14:textId="77777777" w:rsidR="00700DCD" w:rsidRDefault="00700DC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7EB66A2B" w14:textId="77777777" w:rsidR="00700DCD" w:rsidRDefault="00700DC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8.3 There is an adequate monitoring system for student progress, academic performance and workload</w:t>
      </w:r>
      <w:r w:rsidRPr="00786B9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[3]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898"/>
      </w:tblGrid>
      <w:tr w:rsidR="00700DCD" w:rsidRPr="00E87F15" w14:paraId="70FB783F" w14:textId="77777777" w:rsidTr="00C50DD5">
        <w:trPr>
          <w:tblHeader/>
        </w:trPr>
        <w:tc>
          <w:tcPr>
            <w:tcW w:w="6345" w:type="dxa"/>
          </w:tcPr>
          <w:p w14:paraId="3713E37D" w14:textId="77777777" w:rsidR="00700DCD" w:rsidRPr="00E87F15" w:rsidRDefault="00700DCD" w:rsidP="00E01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98" w:type="dxa"/>
          </w:tcPr>
          <w:p w14:paraId="110B1398" w14:textId="77777777" w:rsidR="00700DCD" w:rsidRPr="00E87F15" w:rsidRDefault="00700DCD" w:rsidP="00E01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00DCD" w:rsidRPr="004905E3" w14:paraId="01AD623F" w14:textId="77777777" w:rsidTr="00C50DD5">
        <w:tc>
          <w:tcPr>
            <w:tcW w:w="6345" w:type="dxa"/>
          </w:tcPr>
          <w:p w14:paraId="56D3F4FB" w14:textId="77777777" w:rsidR="00C50DD5" w:rsidRDefault="00700DCD" w:rsidP="00C50DD5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คณะกรรมการบริหารหลักสูตรฯ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และคณะกรรมการฝ่ายกิจการนักศึกษาวางแผนเตรียมความพร้อมนักศึกษาจากการวิเคราะห์ข้อมูล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ส่วน คือ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1)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ผลประเมินกิจกรรมเตรียมความพร้อมนักศึกษาสาขาพยาบาลศาสตร์ปีการศึกษา 25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61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2)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แนวทางเตรียมความพร้อมนักศึกษาใหม่ของสำนักพัฒนานักศึกษา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ปีการศึกษา 25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61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3)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แนวทางการเตรียมความพร้อมนักศึกษาใหม่ของสำนักส่งเสริมวิชาการและงานทะเบียนปีการศึกษา 25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61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และกำหนดกิจกรรมเตรียมความพร้อมนักศึกษาก่อนเข้าศึกษาปีการศึกษา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2562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แยกเป็น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ด้าน คือ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1)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ด้านวิชาการเพื่อเข้าสู่วิชาชีพ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310B1F47" w14:textId="77777777" w:rsidR="00C50DD5" w:rsidRDefault="006A4F8E" w:rsidP="00C50DD5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2)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ด้านพัฒนา</w:t>
            </w:r>
            <w:proofErr w:type="spellStart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ลักษณ์ </w:t>
            </w:r>
            <w:proofErr w:type="spellStart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มรพ</w:t>
            </w:r>
            <w:proofErr w:type="spellEnd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spellStart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และอัต</w:t>
            </w:r>
            <w:proofErr w:type="spellEnd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ลักษณ์สาขาพยาบาลศาสตร์และ </w:t>
            </w:r>
          </w:p>
          <w:p w14:paraId="7A40F468" w14:textId="12BBC521" w:rsidR="006A4F8E" w:rsidRPr="006A4F8E" w:rsidRDefault="006A4F8E" w:rsidP="00C50DD5">
            <w:pPr>
              <w:jc w:val="thaiDistribute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3)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ด้านการปรับตัวและการใช้ชีวิตในรั้ว </w:t>
            </w:r>
            <w:proofErr w:type="spellStart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มรพ</w:t>
            </w:r>
            <w:proofErr w:type="spellEnd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.และคณะพยาบาลศาสตร์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</w:p>
          <w:p w14:paraId="28ED2CCC" w14:textId="488650C3" w:rsidR="006A4F8E" w:rsidRPr="006A4F8E" w:rsidRDefault="006A4F8E" w:rsidP="006A4F8E">
            <w:pPr>
              <w:tabs>
                <w:tab w:val="left" w:pos="578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(ระบบและกลไกสู่การปฏิบัติ</w:t>
            </w:r>
            <w:r w:rsidR="00C50DD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  <w:p w14:paraId="2DDC610E" w14:textId="77777777" w:rsidR="006A4F8E" w:rsidRPr="006A4F8E" w:rsidRDefault="006A4F8E" w:rsidP="006A4F8E">
            <w:pPr>
              <w:tabs>
                <w:tab w:val="left" w:pos="57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กำหนดกิจกรรมเตรียมความพร้อมช่วง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เดือนก่อนเปิดภาคการศึกษานอกเหนือจาก</w:t>
            </w:r>
            <w:r w:rsidRPr="006A4F8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โครงการของ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มหาวิทยาลัย ดังนี้</w:t>
            </w:r>
          </w:p>
          <w:p w14:paraId="7A8432D8" w14:textId="77777777" w:rsidR="006A4F8E" w:rsidRPr="006A4F8E" w:rsidRDefault="006A4F8E" w:rsidP="006A4F8E">
            <w:pPr>
              <w:tabs>
                <w:tab w:val="left" w:pos="578"/>
              </w:tabs>
              <w:rPr>
                <w:rFonts w:ascii="TH SarabunPSK" w:eastAsia="TH SarabunPSK" w:hAnsi="TH SarabunPSK" w:cs="TH SarabunPSK"/>
                <w:sz w:val="32"/>
                <w:szCs w:val="32"/>
                <w:u w:val="single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ด้านวิชาการเพื่อเข้าสู่วิชาชีพ</w:t>
            </w:r>
          </w:p>
          <w:p w14:paraId="3C9F83BA" w14:textId="63D53782" w:rsidR="006A4F8E" w:rsidRPr="006A4F8E" w:rsidRDefault="00A26C45" w:rsidP="006A4F8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-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กิจกรรมเตรียมความพร้อมทางวิชาการ (เรียนปรับพื้นฐานวิชาคณิตศาสตร์ ฟิสิกส์ เคมี ชีววิทยา ภาษาอังกฤษ) </w:t>
            </w:r>
          </w:p>
          <w:p w14:paraId="4E8D48C4" w14:textId="77777777" w:rsidR="006A4F8E" w:rsidRPr="006A4F8E" w:rsidRDefault="006A4F8E" w:rsidP="006A4F8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ด้านพัฒนา</w:t>
            </w:r>
            <w:proofErr w:type="spellStart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อัต</w:t>
            </w:r>
            <w:proofErr w:type="spellEnd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ลักษณ์ </w:t>
            </w:r>
            <w:proofErr w:type="spellStart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มรพ</w:t>
            </w:r>
            <w:proofErr w:type="spellEnd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. </w:t>
            </w:r>
            <w:proofErr w:type="spellStart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และอัต</w:t>
            </w:r>
            <w:proofErr w:type="spellEnd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ลักษณ์สาขาพยาบาลศาสตร์</w:t>
            </w:r>
          </w:p>
          <w:p w14:paraId="1D2D6B03" w14:textId="1EB7F15F" w:rsidR="006A4F8E" w:rsidRPr="006A4F8E" w:rsidRDefault="00A26C45" w:rsidP="006A4F8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-โครงการอบรมเชิงปฏิบัติการพัฒนาความสามารถทาง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IT </w:t>
            </w:r>
            <w:proofErr w:type="spellStart"/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สู่อัต</w:t>
            </w:r>
            <w:proofErr w:type="spellEnd"/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ลักษณ์ของนักศึกษาพยาบาล</w:t>
            </w:r>
            <w:r w:rsidR="00C50DD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7E4E0F8" w14:textId="3CE14F1B" w:rsidR="006A4F8E" w:rsidRPr="006A4F8E" w:rsidRDefault="00A26C45" w:rsidP="00C50DD5">
            <w:pP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โครงการเข้าค่ายพุทธบุตรทำกิจกรรมจิตอาสาและบำเพ็ญประโยชน์เพื่อพัฒนาความเอื้ออาทรและจิตใจความเป็นมนุษย์</w:t>
            </w:r>
            <w:r w:rsidR="00C50DD5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29763F0" w14:textId="77777777" w:rsidR="006A4F8E" w:rsidRPr="006A4F8E" w:rsidRDefault="006A4F8E" w:rsidP="006A4F8E">
            <w:pPr>
              <w:tabs>
                <w:tab w:val="left" w:pos="431"/>
              </w:tabs>
              <w:ind w:left="742" w:hanging="74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 xml:space="preserve">ด้านการปรับตัวและการใช้ชีวิตในรั้ว </w:t>
            </w:r>
            <w:proofErr w:type="spellStart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มรพ</w:t>
            </w:r>
            <w:proofErr w:type="spellEnd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u w:val="single"/>
                <w:cs/>
              </w:rPr>
              <w:t>.และคณะพยาบาลศาสตร์</w:t>
            </w:r>
          </w:p>
          <w:p w14:paraId="54E1997F" w14:textId="4926F747" w:rsidR="006A4F8E" w:rsidRPr="006A4F8E" w:rsidRDefault="00A26C45" w:rsidP="00A26C4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-พิธีมอบตัวเป็นศิษย์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6DCA7686" w14:textId="76E94DD5" w:rsidR="006A4F8E" w:rsidRPr="006A4F8E" w:rsidRDefault="00A26C45" w:rsidP="006A4F8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-โครงการพัฒนาบุคลิกภาพ</w:t>
            </w:r>
            <w:proofErr w:type="spellStart"/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สู่อัต</w:t>
            </w:r>
            <w:proofErr w:type="spellEnd"/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ลักษณ์ของคณะพยาบาลศาสตร์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0B31E746" w14:textId="6F5BEBEC" w:rsidR="006A4F8E" w:rsidRPr="006A4F8E" w:rsidRDefault="00A26C45" w:rsidP="00A26C45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-สักการะพระบรมราชานุสาว</w:t>
            </w:r>
            <w:proofErr w:type="spellStart"/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รัชกาลที่ 4,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4820DD2" w14:textId="3476AD34" w:rsidR="00D529B3" w:rsidRDefault="00A26C45" w:rsidP="00D529B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A4F8E"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-พิธีบายศรีสู่ขวัญ </w:t>
            </w:r>
          </w:p>
          <w:p w14:paraId="5C58FD44" w14:textId="77777777" w:rsidR="006A4F8E" w:rsidRPr="00D529B3" w:rsidRDefault="006A4F8E" w:rsidP="00D529B3">
            <w:pP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A4F8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การปรับปรุงพัฒนากระบวนการจากผลการประเมิ</w:t>
            </w:r>
            <w:r w:rsidR="00D529B3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</w:p>
          <w:p w14:paraId="47DF7018" w14:textId="77777777" w:rsidR="00C50DD5" w:rsidRDefault="006A4F8E" w:rsidP="006A4F8E">
            <w:pPr>
              <w:tabs>
                <w:tab w:val="left" w:pos="431"/>
              </w:tabs>
              <w:ind w:left="742" w:hanging="742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จากการประเมินความต้องการของนักศึกษาหลังดำเนินการเตรียม</w:t>
            </w:r>
          </w:p>
          <w:p w14:paraId="64A4C359" w14:textId="77777777" w:rsidR="00C50DD5" w:rsidRDefault="006A4F8E" w:rsidP="00C50DD5">
            <w:pPr>
              <w:tabs>
                <w:tab w:val="left" w:pos="431"/>
              </w:tabs>
              <w:ind w:left="742" w:hanging="742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ความพร้อมในบางกิจกรรม มีการปรับเพิ่มกิจกรรมย่อยในกิจกรรมด้าน</w:t>
            </w:r>
          </w:p>
          <w:p w14:paraId="56B22103" w14:textId="1FE71436" w:rsidR="006A4F8E" w:rsidRPr="006A4F8E" w:rsidRDefault="006A4F8E" w:rsidP="00C50DD5">
            <w:pPr>
              <w:tabs>
                <w:tab w:val="left" w:pos="431"/>
              </w:tabs>
              <w:ind w:left="742" w:hanging="74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วิชาการเพื่อเข้าสู่วิชาชีพและด้าน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อัต</w:t>
            </w:r>
            <w:proofErr w:type="spellEnd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ลักษณ์สาขาพยาบาลศาสตร์ ดังนี้ </w:t>
            </w:r>
          </w:p>
          <w:p w14:paraId="0AA945BD" w14:textId="77777777" w:rsidR="006A4F8E" w:rsidRPr="006A4F8E" w:rsidRDefault="006A4F8E" w:rsidP="006A4F8E">
            <w:pPr>
              <w:tabs>
                <w:tab w:val="left" w:pos="57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lastRenderedPageBreak/>
              <w:t xml:space="preserve">  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ทำแบบทดสอบก่อนและหลังเรียนเพื่อใช้เป็นข้อมูลติดตามผลการเรียนเป็นรายบุคคล </w:t>
            </w:r>
          </w:p>
          <w:p w14:paraId="1C34A366" w14:textId="2A6D42D1" w:rsidR="00C50DD5" w:rsidRPr="00C50DD5" w:rsidRDefault="006A4F8E" w:rsidP="00C50DD5">
            <w:pPr>
              <w:tabs>
                <w:tab w:val="left" w:pos="57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เพิ่มพัฒนาทักษะการสืบค้นในฐานข้อมูล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Online 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2493"/>
              <w:gridCol w:w="1821"/>
              <w:gridCol w:w="1805"/>
            </w:tblGrid>
            <w:tr w:rsidR="006A4F8E" w:rsidRPr="00C50DD5" w14:paraId="668897D7" w14:textId="77777777" w:rsidTr="00C50DD5">
              <w:tc>
                <w:tcPr>
                  <w:tcW w:w="2037" w:type="pct"/>
                </w:tcPr>
                <w:p w14:paraId="2BB611E5" w14:textId="77777777" w:rsidR="006A4F8E" w:rsidRPr="00C50DD5" w:rsidRDefault="006A4F8E" w:rsidP="006A4F8E">
                  <w:pPr>
                    <w:pStyle w:val="a4"/>
                    <w:tabs>
                      <w:tab w:val="left" w:pos="431"/>
                    </w:tabs>
                    <w:spacing w:line="240" w:lineRule="auto"/>
                    <w:ind w:left="0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C50DD5">
                    <w:rPr>
                      <w:rFonts w:ascii="TH SarabunPSK" w:eastAsia="TH SarabunPSK" w:hAnsi="TH SarabunPSK" w:cs="TH SarabunPSK" w:hint="cs"/>
                      <w:b/>
                      <w:bCs/>
                      <w:color w:val="auto"/>
                      <w:sz w:val="24"/>
                      <w:szCs w:val="24"/>
                      <w:cs/>
                    </w:rPr>
                    <w:t>รายวิชา</w:t>
                  </w:r>
                </w:p>
              </w:tc>
              <w:tc>
                <w:tcPr>
                  <w:tcW w:w="1488" w:type="pct"/>
                </w:tcPr>
                <w:p w14:paraId="02D94F58" w14:textId="77777777" w:rsidR="006A4F8E" w:rsidRPr="00C50DD5" w:rsidRDefault="006A4F8E" w:rsidP="006A4F8E">
                  <w:pPr>
                    <w:pStyle w:val="a4"/>
                    <w:tabs>
                      <w:tab w:val="left" w:pos="431"/>
                    </w:tabs>
                    <w:spacing w:line="240" w:lineRule="auto"/>
                    <w:ind w:left="0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C50DD5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 xml:space="preserve">ปีการศึกษา </w:t>
                  </w:r>
                  <w:r w:rsidRPr="00C50DD5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4"/>
                      <w:szCs w:val="24"/>
                    </w:rPr>
                    <w:t>2561</w:t>
                  </w:r>
                </w:p>
              </w:tc>
              <w:tc>
                <w:tcPr>
                  <w:tcW w:w="1475" w:type="pct"/>
                </w:tcPr>
                <w:p w14:paraId="65C58B94" w14:textId="77777777" w:rsidR="006A4F8E" w:rsidRPr="00C50DD5" w:rsidRDefault="006A4F8E" w:rsidP="006A4F8E">
                  <w:pPr>
                    <w:pStyle w:val="a4"/>
                    <w:tabs>
                      <w:tab w:val="left" w:pos="431"/>
                    </w:tabs>
                    <w:spacing w:line="240" w:lineRule="auto"/>
                    <w:ind w:left="0"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4"/>
                      <w:szCs w:val="24"/>
                    </w:rPr>
                  </w:pPr>
                  <w:r w:rsidRPr="00C50DD5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4"/>
                      <w:szCs w:val="24"/>
                      <w:cs/>
                    </w:rPr>
                    <w:t xml:space="preserve">ปีการศึกษา </w:t>
                  </w:r>
                  <w:r w:rsidRPr="00C50DD5">
                    <w:rPr>
                      <w:rFonts w:ascii="TH SarabunPSK" w:eastAsia="TH SarabunPSK" w:hAnsi="TH SarabunPSK" w:cs="TH SarabunPSK"/>
                      <w:b/>
                      <w:bCs/>
                      <w:color w:val="auto"/>
                      <w:sz w:val="24"/>
                      <w:szCs w:val="24"/>
                    </w:rPr>
                    <w:t>2562</w:t>
                  </w:r>
                </w:p>
              </w:tc>
            </w:tr>
            <w:tr w:rsidR="006A4F8E" w:rsidRPr="00C50DD5" w14:paraId="55D83D5C" w14:textId="77777777" w:rsidTr="00C50DD5">
              <w:tc>
                <w:tcPr>
                  <w:tcW w:w="2037" w:type="pct"/>
                </w:tcPr>
                <w:p w14:paraId="2135F33E" w14:textId="77777777" w:rsidR="006A4F8E" w:rsidRPr="00C50DD5" w:rsidRDefault="006A4F8E" w:rsidP="006A4F8E">
                  <w:pPr>
                    <w:pStyle w:val="a4"/>
                    <w:tabs>
                      <w:tab w:val="left" w:pos="431"/>
                    </w:tabs>
                    <w:spacing w:line="240" w:lineRule="auto"/>
                    <w:ind w:left="0"/>
                    <w:rPr>
                      <w:rFonts w:ascii="TH SarabunPSK" w:eastAsia="TH SarabunPSK" w:hAnsi="TH SarabunPSK" w:cs="TH SarabunPSK"/>
                      <w:color w:val="auto"/>
                      <w:sz w:val="24"/>
                      <w:szCs w:val="24"/>
                    </w:rPr>
                  </w:pPr>
                  <w:r w:rsidRPr="00C50DD5">
                    <w:rPr>
                      <w:rFonts w:ascii="TH SarabunPSK" w:eastAsia="TH SarabunPSK" w:hAnsi="TH SarabunPSK" w:cs="TH SarabunPSK"/>
                      <w:color w:val="auto"/>
                      <w:sz w:val="24"/>
                      <w:szCs w:val="24"/>
                      <w:cs/>
                    </w:rPr>
                    <w:t>ความรู้พื้นฐานทั่วไป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14:paraId="2DC146B9" w14:textId="77777777" w:rsidR="006A4F8E" w:rsidRPr="00C50DD5" w:rsidRDefault="006A4F8E" w:rsidP="006A4F8E">
                  <w:pPr>
                    <w:pStyle w:val="a4"/>
                    <w:tabs>
                      <w:tab w:val="left" w:pos="431"/>
                    </w:tabs>
                    <w:spacing w:line="240" w:lineRule="auto"/>
                    <w:ind w:left="0"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4"/>
                      <w:szCs w:val="24"/>
                    </w:rPr>
                  </w:pPr>
                  <w:r w:rsidRPr="00C50DD5">
                    <w:rPr>
                      <w:rFonts w:ascii="TH SarabunPSK" w:eastAsia="TH SarabunPSK" w:hAnsi="TH SarabunPSK" w:cs="TH SarabunPSK"/>
                      <w:color w:val="auto"/>
                      <w:sz w:val="24"/>
                      <w:szCs w:val="24"/>
                    </w:rPr>
                    <w:t>36.35</w:t>
                  </w:r>
                </w:p>
              </w:tc>
              <w:tc>
                <w:tcPr>
                  <w:tcW w:w="1475" w:type="pct"/>
                </w:tcPr>
                <w:p w14:paraId="6AC2FFB2" w14:textId="77777777" w:rsidR="006A4F8E" w:rsidRPr="00C50DD5" w:rsidRDefault="006A4F8E" w:rsidP="006A4F8E">
                  <w:pPr>
                    <w:pStyle w:val="a4"/>
                    <w:tabs>
                      <w:tab w:val="left" w:pos="431"/>
                    </w:tabs>
                    <w:spacing w:line="240" w:lineRule="auto"/>
                    <w:ind w:left="0"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4"/>
                      <w:szCs w:val="24"/>
                    </w:rPr>
                  </w:pPr>
                  <w:r w:rsidRPr="00C50DD5">
                    <w:rPr>
                      <w:rFonts w:ascii="TH SarabunPSK" w:eastAsia="TH SarabunPSK" w:hAnsi="TH SarabunPSK" w:cs="TH SarabunPSK"/>
                      <w:color w:val="auto"/>
                      <w:sz w:val="24"/>
                      <w:szCs w:val="24"/>
                    </w:rPr>
                    <w:t>33.30</w:t>
                  </w:r>
                </w:p>
              </w:tc>
            </w:tr>
            <w:tr w:rsidR="006A4F8E" w:rsidRPr="00C50DD5" w14:paraId="13A008E0" w14:textId="77777777" w:rsidTr="00C50DD5">
              <w:tc>
                <w:tcPr>
                  <w:tcW w:w="2037" w:type="pct"/>
                </w:tcPr>
                <w:p w14:paraId="63B6C943" w14:textId="77777777" w:rsidR="006A4F8E" w:rsidRPr="00C50DD5" w:rsidRDefault="006A4F8E" w:rsidP="006A4F8E">
                  <w:pPr>
                    <w:pStyle w:val="a4"/>
                    <w:tabs>
                      <w:tab w:val="left" w:pos="431"/>
                    </w:tabs>
                    <w:spacing w:line="240" w:lineRule="auto"/>
                    <w:ind w:left="0"/>
                    <w:rPr>
                      <w:rFonts w:ascii="TH SarabunPSK" w:eastAsia="TH SarabunPSK" w:hAnsi="TH SarabunPSK" w:cs="TH SarabunPSK"/>
                      <w:color w:val="auto"/>
                      <w:sz w:val="24"/>
                      <w:szCs w:val="24"/>
                    </w:rPr>
                  </w:pPr>
                  <w:r w:rsidRPr="00C50DD5">
                    <w:rPr>
                      <w:rFonts w:ascii="TH SarabunPSK" w:eastAsia="TH SarabunPSK" w:hAnsi="TH SarabunPSK" w:cs="TH SarabunPSK"/>
                      <w:color w:val="auto"/>
                      <w:sz w:val="24"/>
                      <w:szCs w:val="24"/>
                    </w:rPr>
                    <w:t>English Placement test</w:t>
                  </w:r>
                </w:p>
              </w:tc>
              <w:tc>
                <w:tcPr>
                  <w:tcW w:w="1488" w:type="pct"/>
                  <w:shd w:val="clear" w:color="auto" w:fill="auto"/>
                </w:tcPr>
                <w:p w14:paraId="7653FD2F" w14:textId="77777777" w:rsidR="006A4F8E" w:rsidRPr="00C50DD5" w:rsidRDefault="006A4F8E" w:rsidP="006A4F8E">
                  <w:pPr>
                    <w:pStyle w:val="a4"/>
                    <w:tabs>
                      <w:tab w:val="left" w:pos="431"/>
                    </w:tabs>
                    <w:spacing w:line="240" w:lineRule="auto"/>
                    <w:ind w:left="0"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4"/>
                      <w:szCs w:val="24"/>
                    </w:rPr>
                  </w:pPr>
                  <w:r w:rsidRPr="00C50DD5">
                    <w:rPr>
                      <w:rFonts w:ascii="TH SarabunPSK" w:eastAsia="TH SarabunPSK" w:hAnsi="TH SarabunPSK" w:cs="TH SarabunPSK" w:hint="cs"/>
                      <w:color w:val="auto"/>
                      <w:sz w:val="24"/>
                      <w:szCs w:val="24"/>
                      <w:cs/>
                    </w:rPr>
                    <w:t>33.28</w:t>
                  </w:r>
                </w:p>
              </w:tc>
              <w:tc>
                <w:tcPr>
                  <w:tcW w:w="1475" w:type="pct"/>
                </w:tcPr>
                <w:p w14:paraId="0F24D8DB" w14:textId="77777777" w:rsidR="006A4F8E" w:rsidRPr="00C50DD5" w:rsidRDefault="006A4F8E" w:rsidP="006A4F8E">
                  <w:pPr>
                    <w:pStyle w:val="a4"/>
                    <w:tabs>
                      <w:tab w:val="left" w:pos="431"/>
                    </w:tabs>
                    <w:spacing w:line="240" w:lineRule="auto"/>
                    <w:ind w:left="0"/>
                    <w:jc w:val="center"/>
                    <w:rPr>
                      <w:rFonts w:ascii="TH SarabunPSK" w:eastAsia="TH SarabunPSK" w:hAnsi="TH SarabunPSK" w:cs="TH SarabunPSK"/>
                      <w:color w:val="auto"/>
                      <w:sz w:val="24"/>
                      <w:szCs w:val="24"/>
                    </w:rPr>
                  </w:pPr>
                  <w:r w:rsidRPr="00C50DD5">
                    <w:rPr>
                      <w:rFonts w:ascii="TH SarabunPSK" w:eastAsia="TH SarabunPSK" w:hAnsi="TH SarabunPSK" w:cs="TH SarabunPSK"/>
                      <w:color w:val="auto"/>
                      <w:sz w:val="24"/>
                      <w:szCs w:val="24"/>
                    </w:rPr>
                    <w:t>35.79</w:t>
                  </w:r>
                </w:p>
              </w:tc>
            </w:tr>
          </w:tbl>
          <w:p w14:paraId="7DF556A2" w14:textId="77777777" w:rsidR="00927E13" w:rsidRDefault="006A4F8E" w:rsidP="006A4F8E">
            <w:pPr>
              <w:pStyle w:val="a4"/>
              <w:tabs>
                <w:tab w:val="left" w:pos="431"/>
              </w:tabs>
              <w:spacing w:line="240" w:lineRule="auto"/>
              <w:ind w:left="600"/>
              <w:rPr>
                <w:rFonts w:ascii="TH SarabunPSK" w:eastAsia="TH SarabunPSK" w:hAnsi="TH SarabunPSK" w:cs="TH SarabunPSK" w:hint="cs"/>
                <w:color w:val="auto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ประเด็นปรับปรุงกิจกรรมเตรียมความพร้อมนักศึกษาใหม่ </w:t>
            </w:r>
          </w:p>
          <w:p w14:paraId="7D813F81" w14:textId="48098D25" w:rsidR="006A4F8E" w:rsidRPr="006A4F8E" w:rsidRDefault="006A4F8E" w:rsidP="006A4F8E">
            <w:pPr>
              <w:pStyle w:val="a4"/>
              <w:tabs>
                <w:tab w:val="left" w:pos="431"/>
              </w:tabs>
              <w:spacing w:line="240" w:lineRule="auto"/>
              <w:ind w:left="600"/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ปีการศึกษา </w:t>
            </w:r>
            <w:r w:rsidRPr="006A4F8E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>2563</w:t>
            </w:r>
            <w:r w:rsidRPr="006A4F8E">
              <w:rPr>
                <w:rFonts w:ascii="TH SarabunPSK" w:eastAsia="TH SarabunPSK" w:hAnsi="TH SarabunPSK" w:cs="TH SarabunPSK"/>
                <w:color w:val="auto"/>
                <w:sz w:val="32"/>
                <w:szCs w:val="32"/>
                <w:cs/>
              </w:rPr>
              <w:t xml:space="preserve"> ดังนี้</w:t>
            </w:r>
            <w:r w:rsidRPr="006A4F8E">
              <w:rPr>
                <w:rFonts w:ascii="TH SarabunPSK" w:eastAsia="TH SarabunPSK" w:hAnsi="TH SarabunPSK" w:cs="TH SarabunPSK"/>
                <w:color w:val="auto"/>
                <w:sz w:val="32"/>
                <w:szCs w:val="32"/>
              </w:rPr>
              <w:t xml:space="preserve"> </w:t>
            </w:r>
          </w:p>
          <w:p w14:paraId="626E38AA" w14:textId="77777777" w:rsidR="006A4F8E" w:rsidRPr="006A4F8E" w:rsidRDefault="006A4F8E" w:rsidP="006A4F8E">
            <w:pPr>
              <w:tabs>
                <w:tab w:val="left" w:pos="578"/>
              </w:tabs>
              <w:rPr>
                <w:rFonts w:ascii="TH SarabunPSK" w:eastAsia="TH SarabunPSK" w:hAnsi="TH SarabunPSK" w:cs="TH SarabunPSK"/>
                <w:sz w:val="32"/>
                <w:szCs w:val="32"/>
                <w:highlight w:val="yellow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1.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เพิ่มการเตรียมความพร้อมทางวิชาการที่ช่วยให้เรียนวิชาพื้นฐานวิชาชีพได้ดีขึ้น เช่น สรีรวิทยา เภสัชวิทยา ภาษาอังกฤษในการพยาบาล เป็นต้น</w:t>
            </w:r>
          </w:p>
          <w:p w14:paraId="3980B4E3" w14:textId="77777777" w:rsidR="001919D8" w:rsidRPr="006A4F8E" w:rsidRDefault="006A4F8E" w:rsidP="006A4F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2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. ยุบรวมโครงการ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กิจกรรมการปรับตัวและการใช้ชีวิต</w:t>
            </w:r>
          </w:p>
          <w:p w14:paraId="19A84E38" w14:textId="77777777" w:rsidR="00700DCD" w:rsidRPr="00E87F15" w:rsidRDefault="00700DCD" w:rsidP="00E01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8" w:type="dxa"/>
          </w:tcPr>
          <w:p w14:paraId="68CD8771" w14:textId="33548FD0" w:rsidR="00D529B3" w:rsidRPr="00C50DD5" w:rsidRDefault="00C50DD5" w:rsidP="00D529B3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28"/>
              </w:rPr>
              <w:lastRenderedPageBreak/>
              <w:t xml:space="preserve">AUN-QA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ผลการประเมินกิจกรรมเตรียมความพร้อมนักศึกษาสาขาพยาบาลศาสตร์ปีการศึกษา 25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61</w:t>
            </w:r>
          </w:p>
          <w:p w14:paraId="2FD1F6BC" w14:textId="39FACABB" w:rsidR="00D529B3" w:rsidRPr="00C50DD5" w:rsidRDefault="00C50DD5" w:rsidP="00D529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28"/>
              </w:rPr>
              <w:t xml:space="preserve">AUN-QA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-2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แนวทางเตรียมความพร้อมนักศึกษาใหม่ของสำนักพัฒนานักศึกษาปีการศึกษา 25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61</w:t>
            </w:r>
          </w:p>
          <w:p w14:paraId="24F3475E" w14:textId="1524344A" w:rsidR="00D529B3" w:rsidRPr="00C50DD5" w:rsidRDefault="00C50DD5" w:rsidP="00D529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28"/>
              </w:rPr>
              <w:t xml:space="preserve">AUN-QA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/>
                <w:sz w:val="32"/>
                <w:szCs w:val="32"/>
              </w:rPr>
              <w:t>-3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แนวทางการเตรียมความพร้อมนักศึกษาใหม่ของสำนักส่งเสริมวิชาการและงานทะเบียนปีการศึกษา 25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61</w:t>
            </w:r>
          </w:p>
          <w:p w14:paraId="2405960D" w14:textId="381C1E77" w:rsidR="00D529B3" w:rsidRPr="00C50DD5" w:rsidRDefault="00C50DD5" w:rsidP="00D529B3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28"/>
              </w:rPr>
              <w:t xml:space="preserve">AUN-QA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/>
                <w:sz w:val="32"/>
                <w:szCs w:val="32"/>
              </w:rPr>
              <w:t>-4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>สรุปโครงการ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กิจกรรมเตรียมความพร้อมทางวิชาการ</w:t>
            </w:r>
          </w:p>
          <w:p w14:paraId="055A2D58" w14:textId="455F022A" w:rsidR="00D529B3" w:rsidRPr="00C50DD5" w:rsidRDefault="00C50DD5" w:rsidP="00D529B3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28"/>
              </w:rPr>
              <w:t xml:space="preserve">AUN-QA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/>
                <w:sz w:val="32"/>
                <w:szCs w:val="32"/>
              </w:rPr>
              <w:t>-5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>สรุปโครงการ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อบรมเชิงปฏิบัติการพัฒนาความสามารถทาง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IT </w:t>
            </w:r>
            <w:proofErr w:type="spellStart"/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สู่อัต</w:t>
            </w:r>
            <w:proofErr w:type="spellEnd"/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ลักษณ์ของนักศึกษาพยาบาล</w:t>
            </w:r>
          </w:p>
          <w:p w14:paraId="6F8A3A6B" w14:textId="7284815A" w:rsidR="00D529B3" w:rsidRPr="00C50DD5" w:rsidRDefault="00C50DD5" w:rsidP="00D529B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28"/>
              </w:rPr>
              <w:t xml:space="preserve">AUN-QA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/>
                <w:sz w:val="32"/>
                <w:szCs w:val="32"/>
              </w:rPr>
              <w:t>-6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>สรุปโครงการ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ข้าค่ายพุทธบุตรทำกิจกรรมจิตอาสาและบำเพ็ญประโยชน์เพื่อพัฒนาความเอื้ออาทรและจิตใจความเป็นมนุษย์</w:t>
            </w:r>
          </w:p>
          <w:p w14:paraId="299F0169" w14:textId="67E96045" w:rsidR="00D529B3" w:rsidRPr="00C50DD5" w:rsidRDefault="00C50DD5" w:rsidP="00D529B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28"/>
              </w:rPr>
              <w:t xml:space="preserve">AUN-QA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/>
                <w:sz w:val="32"/>
                <w:szCs w:val="32"/>
              </w:rPr>
              <w:t>-7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>สรุปโครงการ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พิธีมอบตัวเป็นศิษย์</w:t>
            </w:r>
          </w:p>
          <w:p w14:paraId="5405E439" w14:textId="337BDD61" w:rsidR="00D529B3" w:rsidRDefault="00C50DD5" w:rsidP="00D529B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28"/>
              </w:rPr>
              <w:t xml:space="preserve">AUN-QA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/>
                <w:sz w:val="32"/>
                <w:szCs w:val="32"/>
              </w:rPr>
              <w:t>-8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กิจกรรมพัฒนาบุคลิกภาพ</w:t>
            </w:r>
            <w:proofErr w:type="spellStart"/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สู่อัต</w:t>
            </w:r>
            <w:proofErr w:type="spellEnd"/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ลักษณ์ของคณะพยาบาลศาสตร์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4BD0E6F4" w14:textId="77777777" w:rsidR="00927E13" w:rsidRPr="00C50DD5" w:rsidRDefault="00927E13" w:rsidP="00D529B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11138B3" w14:textId="6263FFA8" w:rsidR="00D529B3" w:rsidRPr="00C50DD5" w:rsidRDefault="00C50DD5" w:rsidP="00D529B3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C50DD5">
              <w:rPr>
                <w:rFonts w:ascii="TH SarabunPSK" w:hAnsi="TH SarabunPSK" w:cs="TH SarabunPSK"/>
                <w:sz w:val="28"/>
              </w:rPr>
              <w:lastRenderedPageBreak/>
              <w:t xml:space="preserve">AUN-QA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/>
                <w:sz w:val="32"/>
                <w:szCs w:val="32"/>
              </w:rPr>
              <w:t>-9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กิจกรรมสักการะพระบรมราชานุสาว</w:t>
            </w:r>
            <w:proofErr w:type="spellStart"/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รีย์</w:t>
            </w:r>
            <w:proofErr w:type="spellEnd"/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รัชกาลที่ 4,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</w:rPr>
              <w:t>6</w:t>
            </w:r>
          </w:p>
          <w:p w14:paraId="0CB8E447" w14:textId="3210CA20" w:rsidR="00D529B3" w:rsidRPr="007743B8" w:rsidRDefault="00C50DD5" w:rsidP="00D529B3">
            <w:pPr>
              <w:rPr>
                <w:rFonts w:ascii="TH SarabunPSK" w:eastAsia="TH SarabunPSK" w:hAnsi="TH SarabunPSK" w:cs="TH SarabunPSK"/>
                <w:sz w:val="28"/>
              </w:rPr>
            </w:pPr>
            <w:r w:rsidRPr="00C50DD5">
              <w:rPr>
                <w:rFonts w:ascii="TH SarabunPSK" w:hAnsi="TH SarabunPSK" w:cs="TH SarabunPSK"/>
                <w:sz w:val="28"/>
              </w:rPr>
              <w:t xml:space="preserve">AUN-QA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AF5797" w:rsidRPr="00C50DD5"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/>
                <w:sz w:val="32"/>
                <w:szCs w:val="32"/>
              </w:rPr>
              <w:t>-10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529B3" w:rsidRPr="00C50DD5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D529B3" w:rsidRPr="00C50DD5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กิจกรรมพิธีบายศรีสู่ขวัญ</w:t>
            </w:r>
          </w:p>
          <w:p w14:paraId="2C1A2294" w14:textId="77777777" w:rsidR="00700DCD" w:rsidRPr="00E87F15" w:rsidRDefault="00700DCD" w:rsidP="00AF57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59AFC77" w14:textId="77777777" w:rsidR="00D529B3" w:rsidRDefault="00D529B3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05D449FC" w14:textId="77777777" w:rsidR="00700DCD" w:rsidRDefault="00700DC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8.4 Academic advice co-curricular activities, student competition, and other student</w:t>
      </w:r>
      <w:r w:rsidRPr="00786B9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support services are available to improve learning and employability </w:t>
      </w:r>
      <w:r w:rsidRPr="00786B93">
        <w:rPr>
          <w:rFonts w:ascii="TH SarabunPSK" w:eastAsia="Calibri" w:hAnsi="TH SarabunPSK" w:cs="TH SarabunPSK"/>
          <w:b/>
          <w:bCs/>
          <w:sz w:val="32"/>
          <w:szCs w:val="32"/>
        </w:rPr>
        <w:t>[4]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898"/>
      </w:tblGrid>
      <w:tr w:rsidR="00700DCD" w:rsidRPr="00E87F15" w14:paraId="59A0CB4D" w14:textId="77777777" w:rsidTr="00927E13">
        <w:trPr>
          <w:tblHeader/>
        </w:trPr>
        <w:tc>
          <w:tcPr>
            <w:tcW w:w="6345" w:type="dxa"/>
          </w:tcPr>
          <w:p w14:paraId="3C26F97A" w14:textId="77777777" w:rsidR="00700DCD" w:rsidRPr="00E87F15" w:rsidRDefault="00700DCD" w:rsidP="00E01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98" w:type="dxa"/>
          </w:tcPr>
          <w:p w14:paraId="3E3D8840" w14:textId="77777777" w:rsidR="00700DCD" w:rsidRPr="00E87F15" w:rsidRDefault="00700DCD" w:rsidP="00E01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00DCD" w:rsidRPr="004905E3" w14:paraId="69F941B6" w14:textId="77777777" w:rsidTr="00927E13">
        <w:tc>
          <w:tcPr>
            <w:tcW w:w="6345" w:type="dxa"/>
          </w:tcPr>
          <w:p w14:paraId="08A430D4" w14:textId="77777777" w:rsidR="00A26C45" w:rsidRPr="006A4F8E" w:rsidRDefault="00A26C45" w:rsidP="00A26C45">
            <w:pPr>
              <w:tabs>
                <w:tab w:val="left" w:pos="57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26C45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จัดระบบดูแลนักศึกษาสาขาพยาบาลศาสตร์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1DF1DF0E" w14:textId="2E740268" w:rsidR="00A26C45" w:rsidRPr="006A4F8E" w:rsidRDefault="00A26C45" w:rsidP="00A26C45">
            <w:pPr>
              <w:tabs>
                <w:tab w:val="left" w:pos="431"/>
              </w:tabs>
              <w:ind w:left="742" w:hanging="742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6A4F8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การจัดอาจารย์ที่ปรึกษาประจำกลุ่มให้นักศึกษาในอัตราส่วน 1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ต่อ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12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คน </w:t>
            </w:r>
          </w:p>
          <w:p w14:paraId="6306CBBD" w14:textId="338D2BF2" w:rsidR="00A26C45" w:rsidRPr="006A4F8E" w:rsidRDefault="00A26C45" w:rsidP="00A26C45">
            <w:pPr>
              <w:tabs>
                <w:tab w:val="left" w:pos="431"/>
              </w:tabs>
              <w:ind w:left="742" w:hanging="74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ab/>
            </w:r>
            <w:r w:rsidRPr="006A4F8E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การจัดให้มีอาจารย์ที่ปรึกษาในอัตราส่วน 1 ต่อ 35 คน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16C2FF95" w14:textId="49DBA66D" w:rsidR="00A26C45" w:rsidRPr="006A4F8E" w:rsidRDefault="00A26C45" w:rsidP="00A26C45">
            <w:pPr>
              <w:tabs>
                <w:tab w:val="left" w:pos="431"/>
              </w:tabs>
              <w:ind w:left="742" w:hanging="74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ab/>
              <w:t>-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การจัดตารางอาจารย์เวรสุขภาพประจำหอพักทุกวัน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51D3BC83" w14:textId="77777777" w:rsidR="00A26C45" w:rsidRDefault="00A26C45" w:rsidP="00A26C45">
            <w:pPr>
              <w:ind w:left="742" w:hanging="283"/>
              <w:rPr>
                <w:rFonts w:ascii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-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การ</w:t>
            </w:r>
            <w:r w:rsidRPr="006A4F8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จัดกล่องรับฟังความคิดเห็น </w:t>
            </w:r>
          </w:p>
          <w:p w14:paraId="42F3CF12" w14:textId="2176ED28" w:rsidR="00A26C45" w:rsidRDefault="00A26C45" w:rsidP="00A26C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และมีระบบในการดูแลนักศึ</w:t>
            </w:r>
            <w:r w:rsidR="00927E13">
              <w:rPr>
                <w:rFonts w:ascii="TH SarabunPSK" w:hAnsi="TH SarabunPSK" w:cs="TH SarabunPSK" w:hint="cs"/>
                <w:sz w:val="32"/>
                <w:szCs w:val="32"/>
                <w:cs/>
              </w:rPr>
              <w:t>กษาและช่องทางในการเสนอแนะ ข้อร้อง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เรียนหรือข้อคิดเห็นผ่านช่องทางดังนี้</w:t>
            </w:r>
          </w:p>
          <w:p w14:paraId="1E5BCB72" w14:textId="77777777" w:rsidR="00A26C45" w:rsidRPr="00F615EE" w:rsidRDefault="00A26C45" w:rsidP="00A26C45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1. มหาวิทยาลัยราช</w:t>
            </w:r>
            <w:proofErr w:type="spellStart"/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ภัฏ</w:t>
            </w:r>
            <w:proofErr w:type="spellEnd"/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เพชรบุรีกำหนดช่องทางรับข้อร้องเรียน เช่น สายตรงอธิการบดีช่องทางรับข้อร้องเรียนของหน่วยงานต่าง ๆ หน้า</w:t>
            </w:r>
            <w:proofErr w:type="spellStart"/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เวป</w:t>
            </w:r>
            <w:proofErr w:type="spellEnd"/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ไซด์ เป็นต้น </w:t>
            </w:r>
          </w:p>
          <w:p w14:paraId="42988917" w14:textId="77777777" w:rsidR="00A26C45" w:rsidRPr="00F615EE" w:rsidRDefault="00A26C45" w:rsidP="00A26C45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2. คณะพยาบาลศาสตร์จัดทำระบบและกลไกการจัดการข้อร้องเรียนของนักศึกษาสาขาพยาบาลศาสตร์</w:t>
            </w:r>
          </w:p>
          <w:p w14:paraId="70D0056E" w14:textId="77777777" w:rsidR="00A26C45" w:rsidRPr="00F615EE" w:rsidRDefault="00A26C45" w:rsidP="00A26C45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ข้อเสนอแนะการจัดการข้อร้องเรียนในปีการศึกษา 25</w:t>
            </w:r>
            <w:r w:rsidRPr="00F615EE">
              <w:rPr>
                <w:rFonts w:ascii="TH SarabunPSK" w:hAnsi="TH SarabunPSK" w:cs="TH SarabunPSK"/>
                <w:sz w:val="32"/>
                <w:szCs w:val="32"/>
              </w:rPr>
              <w:t>61</w:t>
            </w: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พบว่านักศึกษาต้องการเพิ่มช่องร้องเรียน ได้แก่ </w:t>
            </w:r>
            <w:proofErr w:type="spellStart"/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ไลน์</w:t>
            </w:r>
            <w:proofErr w:type="spellEnd"/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กลุ่ม ช่องทางหน้า</w:t>
            </w:r>
            <w:proofErr w:type="spellStart"/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เวป</w:t>
            </w:r>
            <w:proofErr w:type="spellEnd"/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ไซด์</w:t>
            </w: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คณะ กล่องรับความคิดเห็น เป็นต้น</w:t>
            </w:r>
          </w:p>
          <w:p w14:paraId="776D3123" w14:textId="77777777" w:rsidR="00A26C45" w:rsidRPr="00F615EE" w:rsidRDefault="00A26C45" w:rsidP="00A26C45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ระบบและกลไกสู่การปฏิบัติ</w:t>
            </w:r>
          </w:p>
          <w:p w14:paraId="33030660" w14:textId="77777777" w:rsidR="00A26C45" w:rsidRPr="00F615EE" w:rsidRDefault="00A26C45" w:rsidP="00A26C45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คณะกรรมการบริหารหลักสูตรและงานพัฒนานักศึกษาดำเนินการดังนี้</w:t>
            </w:r>
          </w:p>
          <w:p w14:paraId="161851B1" w14:textId="6A74D20D" w:rsidR="00A26C45" w:rsidRPr="00F615EE" w:rsidRDefault="00A26C45" w:rsidP="00A26C45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แต่งตั้งคณะกรรมการรับเรื่องร้องเรียน </w:t>
            </w:r>
          </w:p>
          <w:p w14:paraId="3E02AB59" w14:textId="1EAB283F" w:rsidR="00A26C45" w:rsidRPr="00F615EE" w:rsidRDefault="00A26C45" w:rsidP="00A26C45">
            <w:pPr>
              <w:tabs>
                <w:tab w:val="left" w:pos="578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F615E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ติดตั้งกล่องรับข้อร้องเรียน</w:t>
            </w: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ในบริเวณที่สะดวกสำหรับนักศึกษา</w:t>
            </w:r>
          </w:p>
          <w:p w14:paraId="07744A14" w14:textId="365C3558" w:rsidR="00A26C45" w:rsidRPr="00F615EE" w:rsidRDefault="00927E13" w:rsidP="00A26C45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 w:rsidR="00A26C45" w:rsidRPr="00F615E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 w:rsidR="00A26C45"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เพิ่มช่องทางรับเรื่องร้องเรียน</w:t>
            </w:r>
            <w:r w:rsidR="00A26C45" w:rsidRPr="00F615E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134AA574" w14:textId="22A94AF7" w:rsidR="00A26C45" w:rsidRPr="00F615EE" w:rsidRDefault="00927E13" w:rsidP="00A26C45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3</w:t>
            </w:r>
            <w:r w:rsidR="00A26C45" w:rsidRPr="00F615E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.1 </w:t>
            </w:r>
            <w:r w:rsidR="00A26C45"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สร้าง </w:t>
            </w:r>
            <w:r w:rsidR="00A26C45" w:rsidRPr="00F615EE">
              <w:rPr>
                <w:rFonts w:ascii="TH SarabunPSK" w:eastAsia="TH SarabunPSK" w:hAnsi="TH SarabunPSK" w:cs="TH SarabunPSK"/>
                <w:sz w:val="32"/>
                <w:szCs w:val="32"/>
              </w:rPr>
              <w:t>block</w:t>
            </w:r>
            <w:r w:rsidR="00A26C45"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รับเรื่องร้องเรียน</w:t>
            </w:r>
            <w:proofErr w:type="spellStart"/>
            <w:r w:rsidR="00A26C45"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บนเวป</w:t>
            </w:r>
            <w:proofErr w:type="spellEnd"/>
            <w:r w:rsidR="00A26C45"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ไซด์คณะฯ </w:t>
            </w:r>
          </w:p>
          <w:p w14:paraId="31BA11DB" w14:textId="467F308E" w:rsidR="00A26C45" w:rsidRPr="006A4F8E" w:rsidRDefault="00A26C45" w:rsidP="00A26C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7E13">
              <w:rPr>
                <w:rFonts w:ascii="TH SarabunPSK" w:eastAsia="TH SarabunPSK" w:hAnsi="TH SarabunPSK" w:cs="TH SarabunPSK"/>
                <w:sz w:val="32"/>
                <w:szCs w:val="32"/>
              </w:rPr>
              <w:t>3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.2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สร้าง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block </w:t>
            </w:r>
            <w:r w:rsidRPr="00F615E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สายตรงคณบดีคณะพยาบาลศาสตร์</w:t>
            </w:r>
          </w:p>
          <w:p w14:paraId="4A4BD9AC" w14:textId="77777777" w:rsidR="00A26C45" w:rsidRPr="006A4F8E" w:rsidRDefault="00A26C45" w:rsidP="00A26C45">
            <w:pPr>
              <w:tabs>
                <w:tab w:val="left" w:pos="578"/>
              </w:tabs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A4F8E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การปรับปรุงพัฒนากระบวนการจากผลการประเมิ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</w:p>
          <w:p w14:paraId="7CA2A9FF" w14:textId="2069D74D" w:rsidR="00927E13" w:rsidRDefault="00A26C45" w:rsidP="00A26C45">
            <w:pPr>
              <w:tabs>
                <w:tab w:val="left" w:pos="431"/>
              </w:tabs>
              <w:ind w:left="742" w:hanging="742"/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จากการประเมินความต้องการของนักศึกษาหลังดำเนินการ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เตรียม</w:t>
            </w:r>
            <w:r w:rsid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ควา</w:t>
            </w:r>
            <w:r w:rsidR="00927E13">
              <w:rPr>
                <w:rFonts w:ascii="TH SarabunPSK" w:eastAsia="TH SarabunPSK" w:hAnsi="TH SarabunPSK" w:cs="TH SarabunPSK" w:hint="cs"/>
                <w:sz w:val="32"/>
                <w:szCs w:val="32"/>
                <w:cs/>
              </w:rPr>
              <w:t>ม</w:t>
            </w:r>
          </w:p>
          <w:p w14:paraId="10DF6B20" w14:textId="77777777" w:rsidR="00927E13" w:rsidRDefault="00A26C45" w:rsidP="00927E13">
            <w:pPr>
              <w:tabs>
                <w:tab w:val="left" w:pos="431"/>
              </w:tabs>
              <w:ind w:left="742" w:hanging="742"/>
              <w:rPr>
                <w:rFonts w:ascii="TH SarabunPSK" w:eastAsia="TH SarabunPSK" w:hAnsi="TH SarabunPSK" w:cs="TH SarabunPSK" w:hint="cs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พร้อมในบางกิจกรรม มีการปรับเพิ่มกิจกรรมย่อยในกิจกรรมด้านวิชาการ</w:t>
            </w:r>
          </w:p>
          <w:p w14:paraId="6EEBCB19" w14:textId="661D72DB" w:rsidR="00A26C45" w:rsidRPr="006A4F8E" w:rsidRDefault="00A26C45" w:rsidP="00927E13">
            <w:pPr>
              <w:tabs>
                <w:tab w:val="left" w:pos="431"/>
              </w:tabs>
              <w:ind w:left="742" w:hanging="74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เพื่อเข้าสู่วิชาชีพและ</w:t>
            </w:r>
            <w:proofErr w:type="spellStart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ด้านอัต</w:t>
            </w:r>
            <w:proofErr w:type="spellEnd"/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ลักษณ์สาขาพยาบาลศาสตร์ ดังนี้ </w:t>
            </w:r>
          </w:p>
          <w:p w14:paraId="66DB790A" w14:textId="77777777" w:rsidR="00A26C45" w:rsidRPr="006A4F8E" w:rsidRDefault="00A26C45" w:rsidP="00A26C45">
            <w:pPr>
              <w:tabs>
                <w:tab w:val="left" w:pos="57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1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. ทำแบบทดสอบก่อนและหลังเรียนเพื่อใช้เป็นข้อมูลติดตามผลการเรียนเป็นรายบุคคล </w:t>
            </w:r>
          </w:p>
          <w:p w14:paraId="0CBF5153" w14:textId="77777777" w:rsidR="00A26C45" w:rsidRPr="006A4F8E" w:rsidRDefault="00A26C45" w:rsidP="00A26C45">
            <w:pPr>
              <w:tabs>
                <w:tab w:val="left" w:pos="57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>2.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เพิ่มพัฒนาทักษะการสืบค้นในฐานข้อมูล </w:t>
            </w:r>
            <w:r w:rsidRPr="006A4F8E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Online </w:t>
            </w:r>
          </w:p>
          <w:p w14:paraId="229F84B7" w14:textId="77777777" w:rsidR="00700DCD" w:rsidRPr="00A26C45" w:rsidRDefault="00700DCD" w:rsidP="00E01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8" w:type="dxa"/>
          </w:tcPr>
          <w:p w14:paraId="5CB336B9" w14:textId="1CC140E0" w:rsidR="00AF5797" w:rsidRPr="00927E13" w:rsidRDefault="00927E13" w:rsidP="00AF579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AUN-QA </w:t>
            </w:r>
            <w:r w:rsidR="00AF5797" w:rsidRPr="00927E13">
              <w:rPr>
                <w:rFonts w:ascii="TH SarabunPSK" w:hAnsi="TH SarabunPSK" w:cs="TH SarabunPSK"/>
                <w:sz w:val="32"/>
                <w:szCs w:val="32"/>
              </w:rPr>
              <w:t>8.4</w:t>
            </w:r>
            <w:r w:rsidRPr="00927E13">
              <w:rPr>
                <w:rFonts w:ascii="TH SarabunPSK" w:hAnsi="TH SarabunPSK" w:cs="TH SarabunPSK"/>
                <w:sz w:val="32"/>
                <w:szCs w:val="32"/>
              </w:rPr>
              <w:t>-1</w:t>
            </w:r>
            <w:r w:rsidR="00AF5797" w:rsidRPr="00927E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F5797" w:rsidRPr="00927E13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</w:t>
            </w:r>
            <w:r w:rsidR="00AF5797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อาจารย์ที่ปรึกษาประจำกลุ่ม</w:t>
            </w:r>
          </w:p>
          <w:p w14:paraId="624733AB" w14:textId="1BAD21AF" w:rsidR="00AF5797" w:rsidRPr="00927E13" w:rsidRDefault="00927E13" w:rsidP="00AF579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F5797" w:rsidRPr="00927E13">
              <w:rPr>
                <w:rFonts w:ascii="TH SarabunPSK" w:hAnsi="TH SarabunPSK" w:cs="TH SarabunPSK"/>
                <w:sz w:val="32"/>
                <w:szCs w:val="32"/>
              </w:rPr>
              <w:t>8.4</w:t>
            </w:r>
            <w:r w:rsidRPr="00927E13">
              <w:rPr>
                <w:rFonts w:ascii="TH SarabunPSK" w:hAnsi="TH SarabunPSK" w:cs="TH SarabunPSK"/>
                <w:sz w:val="32"/>
                <w:szCs w:val="32"/>
              </w:rPr>
              <w:t>-2</w:t>
            </w:r>
            <w:r w:rsidR="00AF5797" w:rsidRPr="00927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คำสั่งแต่งตั้ง</w:t>
            </w:r>
            <w:r w:rsidR="00AF5797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อาจารย์ที่ปรึกษา</w:t>
            </w:r>
          </w:p>
          <w:p w14:paraId="60960681" w14:textId="37EAC7F6" w:rsidR="00AF5797" w:rsidRPr="00927E13" w:rsidRDefault="00927E13" w:rsidP="00AF5797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AF5797" w:rsidRPr="00927E13">
              <w:rPr>
                <w:rFonts w:ascii="TH SarabunPSK" w:hAnsi="TH SarabunPSK" w:cs="TH SarabunPSK"/>
                <w:sz w:val="32"/>
                <w:szCs w:val="32"/>
              </w:rPr>
              <w:t>8.4</w:t>
            </w:r>
            <w:r w:rsidRPr="00927E13">
              <w:rPr>
                <w:rFonts w:ascii="TH SarabunPSK" w:hAnsi="TH SarabunPSK" w:cs="TH SarabunPSK"/>
                <w:sz w:val="32"/>
                <w:szCs w:val="32"/>
              </w:rPr>
              <w:t>-3</w:t>
            </w:r>
            <w:r w:rsidR="00AF5797" w:rsidRPr="00927E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คำสั่งแต่งตั้ง</w:t>
            </w:r>
            <w:r w:rsidR="00AF5797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อาจารย์เวรสุขภาพประจำหอพัก</w:t>
            </w:r>
          </w:p>
          <w:p w14:paraId="76846577" w14:textId="035E9CC2" w:rsidR="00592DE8" w:rsidRPr="00927E13" w:rsidRDefault="00927E13" w:rsidP="00592DE8">
            <w:pPr>
              <w:tabs>
                <w:tab w:val="left" w:pos="578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="00592DE8" w:rsidRPr="00927E13">
              <w:rPr>
                <w:rFonts w:ascii="TH SarabunPSK" w:eastAsia="TH SarabunPSK" w:hAnsi="TH SarabunPSK" w:cs="TH SarabunPSK"/>
                <w:sz w:val="32"/>
                <w:szCs w:val="32"/>
              </w:rPr>
              <w:t>8.4-</w:t>
            </w:r>
            <w:r w:rsidRPr="00927E13">
              <w:rPr>
                <w:rFonts w:ascii="TH SarabunPSK" w:eastAsia="TH SarabunPSK" w:hAnsi="TH SarabunPSK" w:cs="TH SarabunPSK"/>
                <w:sz w:val="32"/>
                <w:szCs w:val="32"/>
              </w:rPr>
              <w:t>4</w:t>
            </w:r>
            <w:r w:rsidR="00592DE8" w:rsidRPr="00927E13"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 w:rsidR="00592DE8" w:rsidRPr="00927E13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คำสั่งแต่งตั้งคณะกรรมการรับเรื่องร้องเรียนของนักศึกษาพยาบาล</w:t>
            </w:r>
          </w:p>
          <w:p w14:paraId="503587EE" w14:textId="2ED70D7E" w:rsidR="00592DE8" w:rsidRPr="00927E13" w:rsidRDefault="00927E13" w:rsidP="00592DE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Pr="00927E13">
              <w:rPr>
                <w:rFonts w:ascii="TH SarabunPSK" w:hAnsi="TH SarabunPSK" w:cs="TH SarabunPSK"/>
                <w:sz w:val="32"/>
                <w:szCs w:val="32"/>
              </w:rPr>
              <w:t>8.4-5</w:t>
            </w:r>
            <w:r w:rsidR="00592DE8" w:rsidRPr="00927E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2DE8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ภาพกล่องรับข้อร้องเรียน</w:t>
            </w:r>
          </w:p>
          <w:p w14:paraId="30AC9F7C" w14:textId="43DCB530" w:rsidR="00592DE8" w:rsidRPr="00927E13" w:rsidRDefault="00927E13" w:rsidP="00592DE8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 w:rsidRPr="00927E13">
              <w:rPr>
                <w:rFonts w:ascii="TH SarabunPSK" w:hAnsi="TH SarabunPSK" w:cs="TH SarabunPSK"/>
                <w:sz w:val="32"/>
                <w:szCs w:val="32"/>
              </w:rPr>
              <w:t>8.4-6</w:t>
            </w:r>
            <w:r w:rsidR="00592DE8" w:rsidRPr="00927E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2DE8" w:rsidRPr="00927E13">
              <w:rPr>
                <w:rFonts w:ascii="TH SarabunPSK" w:eastAsia="TH SarabunPSK" w:hAnsi="TH SarabunPSK" w:cs="TH SarabunPSK"/>
                <w:sz w:val="32"/>
                <w:szCs w:val="32"/>
              </w:rPr>
              <w:t>block</w:t>
            </w:r>
            <w:r w:rsidR="00592DE8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 รับเรื่องร้องเรียน</w:t>
            </w:r>
            <w:proofErr w:type="spellStart"/>
            <w:r w:rsidR="00592DE8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บนเวป</w:t>
            </w:r>
            <w:proofErr w:type="spellEnd"/>
            <w:r w:rsidR="00592DE8" w:rsidRPr="00927E13"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ไซด์และสายตรงคณบดี</w:t>
            </w:r>
          </w:p>
          <w:p w14:paraId="696F32B5" w14:textId="77777777" w:rsidR="00700DCD" w:rsidRPr="00E87F15" w:rsidRDefault="00700DCD" w:rsidP="00E01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A5ADBE7" w14:textId="77777777" w:rsidR="00700DCD" w:rsidRDefault="00700DCD">
      <w:pPr>
        <w:rPr>
          <w:rFonts w:ascii="TH SarabunPSK" w:eastAsia="Calibri" w:hAnsi="TH SarabunPSK" w:cs="TH SarabunPSK"/>
          <w:b/>
          <w:bCs/>
          <w:sz w:val="32"/>
          <w:szCs w:val="32"/>
        </w:rPr>
      </w:pPr>
    </w:p>
    <w:p w14:paraId="2AB2FF44" w14:textId="77777777" w:rsidR="00700DCD" w:rsidRDefault="00700DCD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8.5 The physical. Social and psychological environment is conducive for education and research as well as personal well-being </w:t>
      </w:r>
      <w:r w:rsidRPr="00786B93">
        <w:rPr>
          <w:rFonts w:ascii="TH SarabunPSK" w:eastAsia="Calibri" w:hAnsi="TH SarabunPSK" w:cs="TH SarabunPSK"/>
          <w:b/>
          <w:bCs/>
          <w:sz w:val="32"/>
          <w:szCs w:val="32"/>
        </w:rPr>
        <w:t>[5]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2898"/>
      </w:tblGrid>
      <w:tr w:rsidR="00666CF2" w:rsidRPr="00E87F15" w14:paraId="690A991C" w14:textId="77777777" w:rsidTr="00927E13">
        <w:trPr>
          <w:tblHeader/>
        </w:trPr>
        <w:tc>
          <w:tcPr>
            <w:tcW w:w="6345" w:type="dxa"/>
          </w:tcPr>
          <w:p w14:paraId="2FF79F15" w14:textId="77777777" w:rsidR="00700DCD" w:rsidRPr="00E87F15" w:rsidRDefault="00700DCD" w:rsidP="00E01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898" w:type="dxa"/>
          </w:tcPr>
          <w:p w14:paraId="499EB821" w14:textId="77777777" w:rsidR="00700DCD" w:rsidRPr="00E87F15" w:rsidRDefault="00700DCD" w:rsidP="00E0130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87F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666CF2" w:rsidRPr="004905E3" w14:paraId="0D142BB8" w14:textId="77777777" w:rsidTr="00927E13">
        <w:tc>
          <w:tcPr>
            <w:tcW w:w="6345" w:type="dxa"/>
          </w:tcPr>
          <w:p w14:paraId="56A0C02E" w14:textId="564ED653" w:rsidR="008D1FAC" w:rsidRDefault="00927E13" w:rsidP="008D1FA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8D1FAC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คณะพยาบาลศาสตร์มีการจัดทางสิ่งแวดล้อมเพื่อการศึกษาและสร้างแหล่งเรียนรู้</w:t>
            </w:r>
            <w:r w:rsidR="00AC719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เพื่อพัฒนานักศึกษาทั้งทางวิชาการและวิชาชีพดังนี้</w:t>
            </w:r>
          </w:p>
          <w:p w14:paraId="6FF98BF6" w14:textId="29812285" w:rsidR="00AC7194" w:rsidRPr="00592DE8" w:rsidRDefault="00AC7194" w:rsidP="00592DE8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592DE8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มีสำนัก</w:t>
            </w:r>
            <w:proofErr w:type="spellStart"/>
            <w:r w:rsidR="00592DE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592DE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ที่ได้มาตรฐาน มีหนังสือและตำราหลังในสาขาวิชาครบตามมาตรฐานของสภาการพยาบาล โดยมีเวลาให้บริการ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8.30 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18.00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น. วันจันทร์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ศุกร์ และเวลา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8.30 – 16.30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ในวัน เสาร์ อาทิตย์</w:t>
            </w:r>
            <w:r w:rsidR="00592D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A960D16" w14:textId="01D1BB58" w:rsidR="00225037" w:rsidRPr="00927E13" w:rsidRDefault="00225037" w:rsidP="00927E13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ศูนย์การเรียนรู้การฝึกทักษะทางคลินิกผ่านสถานการณ์เสมือนจริงในการพยาบาล เปิดการให้บริการสำหรับนักศึกษาตลอดเวลาตามความประสงค์ของนักศึกษาและมีเจ้าหน้าที่คอยให้บริการ</w:t>
            </w:r>
          </w:p>
          <w:p w14:paraId="2980D086" w14:textId="660CD7B0" w:rsidR="00225037" w:rsidRPr="00592DE8" w:rsidRDefault="00225037" w:rsidP="00592DE8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ห้องสมุดคณะพยาบาลศาสตร์ บริการหนังสือที่เกี่ยวข้องกับสุขภาพ</w:t>
            </w:r>
            <w:r w:rsidR="00592D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DCC5BC0" w14:textId="15BB680A" w:rsidR="00666CF2" w:rsidRPr="00592DE8" w:rsidRDefault="00666CF2" w:rsidP="00592DE8">
            <w:pPr>
              <w:tabs>
                <w:tab w:val="left" w:pos="-108"/>
              </w:tabs>
              <w:autoSpaceDE w:val="0"/>
              <w:autoSpaceDN w:val="0"/>
              <w:adjustRightInd w:val="0"/>
              <w:ind w:left="-108"/>
              <w:rPr>
                <w:rFonts w:ascii="TH SarabunPSK" w:eastAsia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ห้องปฏิบัติการตามสาขาวิชาหลักทางการพยาบาลเพื่อให้นักศึกษาได้เรียนรู้และฝึกใช้เครื่องมือที่สอดคล้องกับสาขานั้นๆ</w:t>
            </w:r>
            <w:r w:rsidR="00592D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33E8C1FF" w14:textId="77777777" w:rsidR="00700DCD" w:rsidRPr="00E87F15" w:rsidRDefault="00700DCD" w:rsidP="00E013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8" w:type="dxa"/>
          </w:tcPr>
          <w:p w14:paraId="03672709" w14:textId="17775091" w:rsidR="00700DCD" w:rsidRDefault="00927E13" w:rsidP="00592D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</w:rPr>
              <w:t>8.5-1</w:t>
            </w:r>
            <w:r w:rsidR="00700D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2DE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ภาพตารางการปิด สำนัก</w:t>
            </w:r>
            <w:proofErr w:type="spellStart"/>
            <w:r w:rsidR="00592DE8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="00592DE8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</w:t>
            </w:r>
          </w:p>
          <w:p w14:paraId="27513E1E" w14:textId="73F8C435" w:rsidR="00541D67" w:rsidRDefault="00927E13" w:rsidP="00592D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</w:rPr>
              <w:t>8.5-2</w:t>
            </w:r>
            <w:r w:rsidR="00592D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2DE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ภาพตารางการปิด </w:t>
            </w:r>
            <w:r w:rsidR="00541D67"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ศูนย์การเรียนรู้การฝึกทักษะทางคลินิกผ่านสถานการณ์เสมือนจริงในการพยาบาล</w:t>
            </w:r>
          </w:p>
          <w:p w14:paraId="72C8C110" w14:textId="1E9700B2" w:rsidR="00592DE8" w:rsidRDefault="00927E13" w:rsidP="00592DE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</w:rPr>
              <w:t>8.5-3</w:t>
            </w:r>
            <w:r w:rsidR="00592D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41D67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ภาพห้องสมุดคณะพยาบาลศาสตร์</w:t>
            </w:r>
          </w:p>
          <w:p w14:paraId="1AA37D8C" w14:textId="62F46EE3" w:rsidR="00592DE8" w:rsidRPr="00E87F15" w:rsidRDefault="00927E13" w:rsidP="00592DE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27E13">
              <w:rPr>
                <w:rFonts w:ascii="TH SarabunPSK" w:hAnsi="TH SarabunPSK" w:cs="TH SarabunPSK"/>
                <w:sz w:val="32"/>
                <w:szCs w:val="32"/>
              </w:rPr>
              <w:t xml:space="preserve">AUN-QA </w:t>
            </w:r>
            <w:r>
              <w:rPr>
                <w:rFonts w:ascii="TH SarabunPSK" w:hAnsi="TH SarabunPSK" w:cs="TH SarabunPSK"/>
                <w:sz w:val="32"/>
                <w:szCs w:val="32"/>
              </w:rPr>
              <w:t>8.5-4</w:t>
            </w:r>
            <w:r w:rsidR="00592DE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92DE8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ภาพ</w:t>
            </w:r>
            <w:r w:rsidR="00541D67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ห้องปฏิบัติการตามสาขาวิชาหลักทางการพยาบาล</w:t>
            </w:r>
          </w:p>
        </w:tc>
      </w:tr>
    </w:tbl>
    <w:p w14:paraId="0EC41770" w14:textId="77777777" w:rsidR="00251970" w:rsidRDefault="0025197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Student Intakes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251970" w14:paraId="337959A8" w14:textId="77777777" w:rsidTr="00E0130D">
        <w:tc>
          <w:tcPr>
            <w:tcW w:w="2254" w:type="dxa"/>
            <w:vMerge w:val="restart"/>
          </w:tcPr>
          <w:p w14:paraId="13C3CA47" w14:textId="77777777" w:rsidR="00251970" w:rsidRDefault="00251970" w:rsidP="002519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Academic Year</w:t>
            </w:r>
          </w:p>
        </w:tc>
        <w:tc>
          <w:tcPr>
            <w:tcW w:w="6763" w:type="dxa"/>
            <w:gridSpan w:val="3"/>
          </w:tcPr>
          <w:p w14:paraId="5933CE2C" w14:textId="77777777" w:rsidR="00251970" w:rsidRDefault="00251970" w:rsidP="002519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Applicants</w:t>
            </w:r>
          </w:p>
        </w:tc>
      </w:tr>
      <w:tr w:rsidR="00251970" w14:paraId="48DE9B14" w14:textId="77777777" w:rsidTr="00251970">
        <w:tc>
          <w:tcPr>
            <w:tcW w:w="2254" w:type="dxa"/>
            <w:vMerge/>
          </w:tcPr>
          <w:p w14:paraId="51715C8B" w14:textId="77777777" w:rsidR="00251970" w:rsidRDefault="002519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4" w:type="dxa"/>
          </w:tcPr>
          <w:p w14:paraId="04F82A86" w14:textId="77777777" w:rsidR="00251970" w:rsidRDefault="00251970" w:rsidP="002519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 Applied</w:t>
            </w:r>
          </w:p>
        </w:tc>
        <w:tc>
          <w:tcPr>
            <w:tcW w:w="2254" w:type="dxa"/>
          </w:tcPr>
          <w:p w14:paraId="3F840AFB" w14:textId="77777777" w:rsidR="00251970" w:rsidRDefault="00251970" w:rsidP="002519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No Offered</w:t>
            </w:r>
          </w:p>
        </w:tc>
        <w:tc>
          <w:tcPr>
            <w:tcW w:w="2255" w:type="dxa"/>
          </w:tcPr>
          <w:p w14:paraId="47A610C8" w14:textId="77777777" w:rsidR="00251970" w:rsidRDefault="00251970" w:rsidP="002519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No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Addmitted</w:t>
            </w:r>
            <w:proofErr w:type="spellEnd"/>
          </w:p>
        </w:tc>
      </w:tr>
      <w:tr w:rsidR="005C1915" w14:paraId="0496A8B7" w14:textId="77777777" w:rsidTr="00251970">
        <w:tc>
          <w:tcPr>
            <w:tcW w:w="2254" w:type="dxa"/>
          </w:tcPr>
          <w:p w14:paraId="1EF0209D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2254" w:type="dxa"/>
          </w:tcPr>
          <w:p w14:paraId="7D1FF269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2254" w:type="dxa"/>
          </w:tcPr>
          <w:p w14:paraId="4DA39C02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255" w:type="dxa"/>
          </w:tcPr>
          <w:p w14:paraId="18A4C7EE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5C1915" w14:paraId="2AD3D279" w14:textId="77777777" w:rsidTr="00251970">
        <w:tc>
          <w:tcPr>
            <w:tcW w:w="2254" w:type="dxa"/>
          </w:tcPr>
          <w:p w14:paraId="22D33140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2254" w:type="dxa"/>
          </w:tcPr>
          <w:p w14:paraId="1B1523A4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2254" w:type="dxa"/>
          </w:tcPr>
          <w:p w14:paraId="150517AF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255" w:type="dxa"/>
          </w:tcPr>
          <w:p w14:paraId="7F6A4486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5C1915" w14:paraId="305131A0" w14:textId="77777777" w:rsidTr="00251970">
        <w:tc>
          <w:tcPr>
            <w:tcW w:w="2254" w:type="dxa"/>
          </w:tcPr>
          <w:p w14:paraId="1B3E474C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2254" w:type="dxa"/>
          </w:tcPr>
          <w:p w14:paraId="3F41F232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2254" w:type="dxa"/>
          </w:tcPr>
          <w:p w14:paraId="5FF53BDB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255" w:type="dxa"/>
          </w:tcPr>
          <w:p w14:paraId="5E063CA3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  <w:tr w:rsidR="005C1915" w14:paraId="06E782CC" w14:textId="77777777" w:rsidTr="00251970">
        <w:tc>
          <w:tcPr>
            <w:tcW w:w="2254" w:type="dxa"/>
          </w:tcPr>
          <w:p w14:paraId="35E99CFE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254" w:type="dxa"/>
          </w:tcPr>
          <w:p w14:paraId="5E389C41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2254" w:type="dxa"/>
          </w:tcPr>
          <w:p w14:paraId="3CCF5D9A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255" w:type="dxa"/>
          </w:tcPr>
          <w:p w14:paraId="7A46BDAD" w14:textId="77777777" w:rsidR="005C1915" w:rsidRDefault="005C1915" w:rsidP="005C19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</w:tr>
    </w:tbl>
    <w:p w14:paraId="7A9183C7" w14:textId="77777777" w:rsidR="00251970" w:rsidRDefault="00251970">
      <w:pPr>
        <w:rPr>
          <w:rFonts w:ascii="TH SarabunPSK" w:hAnsi="TH SarabunPSK" w:cs="TH SarabunPSK"/>
          <w:sz w:val="32"/>
          <w:szCs w:val="32"/>
        </w:rPr>
      </w:pPr>
    </w:p>
    <w:tbl>
      <w:tblPr>
        <w:tblW w:w="8981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7"/>
        <w:gridCol w:w="850"/>
        <w:gridCol w:w="709"/>
        <w:gridCol w:w="851"/>
        <w:gridCol w:w="708"/>
        <w:gridCol w:w="993"/>
        <w:gridCol w:w="850"/>
        <w:gridCol w:w="851"/>
        <w:gridCol w:w="850"/>
        <w:gridCol w:w="992"/>
      </w:tblGrid>
      <w:tr w:rsidR="005C1915" w:rsidRPr="00F615EE" w14:paraId="58EEC29A" w14:textId="77777777" w:rsidTr="005C1915">
        <w:trPr>
          <w:trHeight w:val="403"/>
        </w:trPr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67EC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ปีการ</w:t>
            </w:r>
            <w:r w:rsidRPr="00F615EE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ศึกษาที่รับเข้า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A1AD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แผนรับ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B34A0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จำนวนนักศึกษาคงอยู่ในแต่ละปีการศึกษา</w:t>
            </w:r>
          </w:p>
        </w:tc>
      </w:tr>
      <w:tr w:rsidR="005C1915" w:rsidRPr="00F615EE" w14:paraId="7D7C68D2" w14:textId="77777777" w:rsidTr="005C1915">
        <w:trPr>
          <w:trHeight w:val="258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7E09" w14:textId="77777777" w:rsidR="005C1915" w:rsidRPr="00F615EE" w:rsidRDefault="005C1915" w:rsidP="00E013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C1549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4838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F615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456C0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F615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C563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F615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454C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ปีที่ </w:t>
            </w:r>
            <w:r w:rsidRPr="00F615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4</w:t>
            </w:r>
          </w:p>
        </w:tc>
      </w:tr>
      <w:tr w:rsidR="005C1915" w:rsidRPr="00F615EE" w14:paraId="3B265290" w14:textId="77777777" w:rsidTr="005C1915">
        <w:trPr>
          <w:trHeight w:val="314"/>
        </w:trPr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E3601" w14:textId="77777777" w:rsidR="005C1915" w:rsidRPr="00F615EE" w:rsidRDefault="005C1915" w:rsidP="00E0130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85A1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2CFB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รับ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B7B90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302E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55211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2BAC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A22A1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365B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คงอยู่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1FEC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5C1915" w:rsidRPr="00F615EE" w14:paraId="430FDB34" w14:textId="77777777" w:rsidTr="005C1915">
        <w:trPr>
          <w:trHeight w:val="314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A3022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56FAD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2C32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46D0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98.57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92CB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F720E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43BF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ED3A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80B2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F01A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C1915" w:rsidRPr="00F615EE" w14:paraId="1F6422E0" w14:textId="77777777" w:rsidTr="005C1915">
        <w:trPr>
          <w:trHeight w:val="40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37DA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2561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777E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4F9AF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B9168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60CAA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8CFB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97.14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D4E02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4785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273E9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8D22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915" w:rsidRPr="00F615EE" w14:paraId="7F76A236" w14:textId="77777777" w:rsidTr="005C1915">
        <w:trPr>
          <w:trHeight w:val="403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B6D4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2560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4B97B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950D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EE6BE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6EAC0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BEE3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97.14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FDCF6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A2AF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97.14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9DAD5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CED40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1915" w:rsidRPr="00F615EE" w14:paraId="16F8FB52" w14:textId="77777777" w:rsidTr="005C1915">
        <w:trPr>
          <w:trHeight w:val="291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FC77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2559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04AD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B1119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EB63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FFBE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D0081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95.71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91E98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77CDE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cs/>
              </w:rPr>
              <w:t>91.42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E2DB5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6986" w14:textId="77777777" w:rsidR="005C1915" w:rsidRPr="00F615EE" w:rsidRDefault="005C1915" w:rsidP="00E0130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615E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9</w:t>
            </w:r>
            <w:r w:rsidRPr="00F615EE">
              <w:rPr>
                <w:rFonts w:ascii="TH SarabunPSK" w:hAnsi="TH SarabunPSK" w:cs="TH SarabunPSK"/>
                <w:sz w:val="32"/>
                <w:szCs w:val="32"/>
              </w:rPr>
              <w:t>2.85</w:t>
            </w:r>
          </w:p>
        </w:tc>
      </w:tr>
    </w:tbl>
    <w:p w14:paraId="4931769D" w14:textId="77777777" w:rsidR="00251970" w:rsidRDefault="00251970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097"/>
        <w:gridCol w:w="2380"/>
        <w:gridCol w:w="2004"/>
        <w:gridCol w:w="1762"/>
      </w:tblGrid>
      <w:tr w:rsidR="00251970" w:rsidRPr="007743B8" w14:paraId="741DA427" w14:textId="77777777" w:rsidTr="00E0130D">
        <w:tc>
          <w:tcPr>
            <w:tcW w:w="1675" w:type="pct"/>
          </w:tcPr>
          <w:p w14:paraId="09A053B5" w14:textId="77777777" w:rsidR="00251970" w:rsidRPr="007743B8" w:rsidRDefault="00251970" w:rsidP="00E0130D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287" w:type="pct"/>
          </w:tcPr>
          <w:p w14:paraId="66B80518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  <w:cs/>
              </w:rPr>
              <w:t>จำนวนสมัคร (คน)</w:t>
            </w:r>
          </w:p>
        </w:tc>
        <w:tc>
          <w:tcPr>
            <w:tcW w:w="1084" w:type="pct"/>
          </w:tcPr>
          <w:p w14:paraId="3CA8485B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  <w:cs/>
              </w:rPr>
              <w:t>ผ่านการคัดเลือก (คน)</w:t>
            </w:r>
          </w:p>
        </w:tc>
        <w:tc>
          <w:tcPr>
            <w:tcW w:w="953" w:type="pct"/>
          </w:tcPr>
          <w:p w14:paraId="1EEC8E59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  <w:cs/>
              </w:rPr>
              <w:t>ยีนยันสิทธิ์ (คน)</w:t>
            </w:r>
          </w:p>
        </w:tc>
      </w:tr>
      <w:tr w:rsidR="00251970" w:rsidRPr="007743B8" w14:paraId="33021437" w14:textId="77777777" w:rsidTr="00E0130D">
        <w:tc>
          <w:tcPr>
            <w:tcW w:w="1675" w:type="pct"/>
          </w:tcPr>
          <w:p w14:paraId="302F525F" w14:textId="77777777" w:rsidR="00251970" w:rsidRPr="007743B8" w:rsidRDefault="00251970" w:rsidP="00E0130D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  <w:cs/>
              </w:rPr>
              <w:t>รอบโควตาเรียนดี</w:t>
            </w:r>
          </w:p>
        </w:tc>
        <w:tc>
          <w:tcPr>
            <w:tcW w:w="1287" w:type="pct"/>
          </w:tcPr>
          <w:p w14:paraId="2277D710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10</w:t>
            </w:r>
          </w:p>
        </w:tc>
        <w:tc>
          <w:tcPr>
            <w:tcW w:w="1084" w:type="pct"/>
          </w:tcPr>
          <w:p w14:paraId="6A823E67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6</w:t>
            </w:r>
          </w:p>
        </w:tc>
        <w:tc>
          <w:tcPr>
            <w:tcW w:w="953" w:type="pct"/>
          </w:tcPr>
          <w:p w14:paraId="21A0DB19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6</w:t>
            </w:r>
          </w:p>
        </w:tc>
      </w:tr>
      <w:tr w:rsidR="00251970" w:rsidRPr="007743B8" w14:paraId="359251E1" w14:textId="77777777" w:rsidTr="00E0130D">
        <w:tc>
          <w:tcPr>
            <w:tcW w:w="1675" w:type="pct"/>
          </w:tcPr>
          <w:p w14:paraId="71CE5C6B" w14:textId="77777777" w:rsidR="00251970" w:rsidRPr="007743B8" w:rsidRDefault="00251970" w:rsidP="00E0130D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  <w:cs/>
              </w:rPr>
              <w:t>รอบความสามารถพิเศษ</w:t>
            </w:r>
          </w:p>
        </w:tc>
        <w:tc>
          <w:tcPr>
            <w:tcW w:w="1287" w:type="pct"/>
          </w:tcPr>
          <w:p w14:paraId="14BC57EE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61</w:t>
            </w:r>
          </w:p>
        </w:tc>
        <w:tc>
          <w:tcPr>
            <w:tcW w:w="1084" w:type="pct"/>
          </w:tcPr>
          <w:p w14:paraId="1885FE09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24</w:t>
            </w:r>
          </w:p>
        </w:tc>
        <w:tc>
          <w:tcPr>
            <w:tcW w:w="953" w:type="pct"/>
          </w:tcPr>
          <w:p w14:paraId="676F5810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17</w:t>
            </w:r>
          </w:p>
        </w:tc>
      </w:tr>
      <w:tr w:rsidR="00251970" w:rsidRPr="007743B8" w14:paraId="0CE997DE" w14:textId="77777777" w:rsidTr="00E0130D">
        <w:tc>
          <w:tcPr>
            <w:tcW w:w="1675" w:type="pct"/>
          </w:tcPr>
          <w:p w14:paraId="495BE613" w14:textId="77777777" w:rsidR="00251970" w:rsidRPr="007743B8" w:rsidRDefault="00251970" w:rsidP="00E0130D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  <w:cs/>
              </w:rPr>
              <w:t xml:space="preserve">รอบรับตรงอิสระ </w:t>
            </w:r>
            <w:r w:rsidRPr="007743B8">
              <w:rPr>
                <w:rFonts w:ascii="TH SarabunPSK" w:eastAsia="TH SarabunPSK" w:hAnsi="TH SarabunPSK" w:cs="TH SarabunPSK"/>
                <w:sz w:val="28"/>
              </w:rPr>
              <w:t>1</w:t>
            </w:r>
          </w:p>
        </w:tc>
        <w:tc>
          <w:tcPr>
            <w:tcW w:w="1287" w:type="pct"/>
          </w:tcPr>
          <w:p w14:paraId="65964FBA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3</w:t>
            </w:r>
          </w:p>
        </w:tc>
        <w:tc>
          <w:tcPr>
            <w:tcW w:w="1084" w:type="pct"/>
          </w:tcPr>
          <w:p w14:paraId="527D70D4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3</w:t>
            </w:r>
          </w:p>
        </w:tc>
        <w:tc>
          <w:tcPr>
            <w:tcW w:w="953" w:type="pct"/>
          </w:tcPr>
          <w:p w14:paraId="315E6230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2</w:t>
            </w:r>
          </w:p>
        </w:tc>
      </w:tr>
      <w:tr w:rsidR="00251970" w:rsidRPr="007743B8" w14:paraId="01582745" w14:textId="77777777" w:rsidTr="00E0130D">
        <w:tc>
          <w:tcPr>
            <w:tcW w:w="1675" w:type="pct"/>
          </w:tcPr>
          <w:p w14:paraId="7873DD9C" w14:textId="77777777" w:rsidR="00251970" w:rsidRPr="007743B8" w:rsidRDefault="00251970" w:rsidP="00E0130D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  <w:cs/>
              </w:rPr>
              <w:t xml:space="preserve">รอบรับตรงอิสระ </w:t>
            </w:r>
            <w:r w:rsidRPr="007743B8">
              <w:rPr>
                <w:rFonts w:ascii="TH SarabunPSK" w:eastAsia="TH SarabunPSK" w:hAnsi="TH SarabunPSK" w:cs="TH SarabunPSK"/>
                <w:sz w:val="28"/>
              </w:rPr>
              <w:t>2</w:t>
            </w:r>
          </w:p>
        </w:tc>
        <w:tc>
          <w:tcPr>
            <w:tcW w:w="1287" w:type="pct"/>
          </w:tcPr>
          <w:p w14:paraId="1009B232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102</w:t>
            </w:r>
          </w:p>
        </w:tc>
        <w:tc>
          <w:tcPr>
            <w:tcW w:w="1084" w:type="pct"/>
          </w:tcPr>
          <w:p w14:paraId="5F05D9D7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36</w:t>
            </w:r>
          </w:p>
        </w:tc>
        <w:tc>
          <w:tcPr>
            <w:tcW w:w="953" w:type="pct"/>
          </w:tcPr>
          <w:p w14:paraId="7E82F75A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24</w:t>
            </w:r>
          </w:p>
        </w:tc>
      </w:tr>
      <w:tr w:rsidR="00251970" w:rsidRPr="007743B8" w14:paraId="2693ED4B" w14:textId="77777777" w:rsidTr="00E0130D">
        <w:tc>
          <w:tcPr>
            <w:tcW w:w="1675" w:type="pct"/>
          </w:tcPr>
          <w:p w14:paraId="2DE72103" w14:textId="77777777" w:rsidR="00251970" w:rsidRPr="007743B8" w:rsidRDefault="00251970" w:rsidP="00E0130D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  <w:cs/>
              </w:rPr>
              <w:t xml:space="preserve">รอบรับตรงอิสระ </w:t>
            </w:r>
            <w:r w:rsidRPr="007743B8">
              <w:rPr>
                <w:rFonts w:ascii="TH SarabunPSK" w:eastAsia="TH SarabunPSK" w:hAnsi="TH SarabunPSK" w:cs="TH SarabunPSK"/>
                <w:sz w:val="28"/>
              </w:rPr>
              <w:t xml:space="preserve">2 </w:t>
            </w:r>
            <w:r w:rsidRPr="007743B8">
              <w:rPr>
                <w:rFonts w:ascii="TH SarabunPSK" w:eastAsia="TH SarabunPSK" w:hAnsi="TH SarabunPSK" w:cs="TH SarabunPSK"/>
                <w:sz w:val="28"/>
                <w:cs/>
              </w:rPr>
              <w:t>(เพิ่มเติม)</w:t>
            </w:r>
          </w:p>
        </w:tc>
        <w:tc>
          <w:tcPr>
            <w:tcW w:w="1287" w:type="pct"/>
          </w:tcPr>
          <w:p w14:paraId="16EA4A9B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22</w:t>
            </w:r>
          </w:p>
        </w:tc>
        <w:tc>
          <w:tcPr>
            <w:tcW w:w="1084" w:type="pct"/>
          </w:tcPr>
          <w:p w14:paraId="353CEB79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9</w:t>
            </w:r>
          </w:p>
        </w:tc>
        <w:tc>
          <w:tcPr>
            <w:tcW w:w="953" w:type="pct"/>
          </w:tcPr>
          <w:p w14:paraId="7D2243E7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6</w:t>
            </w:r>
          </w:p>
        </w:tc>
      </w:tr>
      <w:tr w:rsidR="00251970" w:rsidRPr="007743B8" w14:paraId="329D9A09" w14:textId="77777777" w:rsidTr="00E0130D">
        <w:tc>
          <w:tcPr>
            <w:tcW w:w="1675" w:type="pct"/>
          </w:tcPr>
          <w:p w14:paraId="14031590" w14:textId="77777777" w:rsidR="00251970" w:rsidRPr="007743B8" w:rsidRDefault="00251970" w:rsidP="00E0130D">
            <w:pPr>
              <w:tabs>
                <w:tab w:val="left" w:pos="578"/>
              </w:tabs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  <w:cs/>
              </w:rPr>
              <w:t xml:space="preserve">รอบรับตรงอิสระ </w:t>
            </w:r>
            <w:r w:rsidRPr="007743B8">
              <w:rPr>
                <w:rFonts w:ascii="TH SarabunPSK" w:eastAsia="TH SarabunPSK" w:hAnsi="TH SarabunPSK" w:cs="TH SarabunPSK"/>
                <w:sz w:val="28"/>
              </w:rPr>
              <w:t>3</w:t>
            </w:r>
          </w:p>
        </w:tc>
        <w:tc>
          <w:tcPr>
            <w:tcW w:w="1287" w:type="pct"/>
          </w:tcPr>
          <w:p w14:paraId="555EFB72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42</w:t>
            </w:r>
          </w:p>
        </w:tc>
        <w:tc>
          <w:tcPr>
            <w:tcW w:w="1084" w:type="pct"/>
          </w:tcPr>
          <w:p w14:paraId="37E11EDA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14</w:t>
            </w:r>
          </w:p>
        </w:tc>
        <w:tc>
          <w:tcPr>
            <w:tcW w:w="953" w:type="pct"/>
          </w:tcPr>
          <w:p w14:paraId="52697440" w14:textId="77777777" w:rsidR="00251970" w:rsidRPr="007743B8" w:rsidRDefault="00251970" w:rsidP="00E0130D">
            <w:pPr>
              <w:tabs>
                <w:tab w:val="left" w:pos="578"/>
              </w:tabs>
              <w:jc w:val="center"/>
              <w:rPr>
                <w:rFonts w:ascii="TH SarabunPSK" w:eastAsia="TH SarabunPSK" w:hAnsi="TH SarabunPSK" w:cs="TH SarabunPSK"/>
                <w:sz w:val="28"/>
              </w:rPr>
            </w:pPr>
            <w:r w:rsidRPr="007743B8">
              <w:rPr>
                <w:rFonts w:ascii="TH SarabunPSK" w:eastAsia="TH SarabunPSK" w:hAnsi="TH SarabunPSK" w:cs="TH SarabunPSK"/>
                <w:sz w:val="28"/>
              </w:rPr>
              <w:t>14</w:t>
            </w:r>
          </w:p>
        </w:tc>
      </w:tr>
    </w:tbl>
    <w:p w14:paraId="49BB1F1F" w14:textId="77777777" w:rsidR="004A5AF3" w:rsidRDefault="004A5AF3">
      <w:pPr>
        <w:rPr>
          <w:rFonts w:ascii="TH SarabunPSK" w:hAnsi="TH SarabunPSK" w:cs="TH SarabunPSK"/>
          <w:sz w:val="20"/>
          <w:szCs w:val="20"/>
        </w:rPr>
      </w:pPr>
    </w:p>
    <w:p w14:paraId="2838EF31" w14:textId="77777777" w:rsidR="00927E13" w:rsidRDefault="00927E13">
      <w:pPr>
        <w:rPr>
          <w:rFonts w:ascii="TH SarabunPSK" w:hAnsi="TH SarabunPSK" w:cs="TH SarabunPSK"/>
          <w:sz w:val="20"/>
          <w:szCs w:val="20"/>
        </w:rPr>
      </w:pPr>
    </w:p>
    <w:p w14:paraId="2B3CE865" w14:textId="77777777" w:rsidR="00927E13" w:rsidRDefault="00927E13">
      <w:pPr>
        <w:rPr>
          <w:rFonts w:ascii="TH SarabunPSK" w:hAnsi="TH SarabunPSK" w:cs="TH SarabunPSK"/>
          <w:sz w:val="20"/>
          <w:szCs w:val="20"/>
        </w:rPr>
      </w:pPr>
    </w:p>
    <w:p w14:paraId="5AAC2A01" w14:textId="77777777" w:rsidR="00927E13" w:rsidRDefault="00927E13">
      <w:pPr>
        <w:rPr>
          <w:rFonts w:ascii="TH SarabunPSK" w:hAnsi="TH SarabunPSK" w:cs="TH SarabunPSK"/>
          <w:sz w:val="20"/>
          <w:szCs w:val="20"/>
        </w:rPr>
      </w:pPr>
    </w:p>
    <w:p w14:paraId="19D454DD" w14:textId="77777777" w:rsidR="00927E13" w:rsidRDefault="00927E13">
      <w:pPr>
        <w:rPr>
          <w:rFonts w:ascii="TH SarabunPSK" w:hAnsi="TH SarabunPSK" w:cs="TH SarabunPSK"/>
          <w:sz w:val="20"/>
          <w:szCs w:val="20"/>
        </w:rPr>
      </w:pPr>
    </w:p>
    <w:p w14:paraId="01C8565D" w14:textId="77777777" w:rsidR="00927E13" w:rsidRDefault="00927E13">
      <w:pPr>
        <w:rPr>
          <w:rFonts w:ascii="TH SarabunPSK" w:hAnsi="TH SarabunPSK" w:cs="TH SarabunPSK"/>
          <w:sz w:val="20"/>
          <w:szCs w:val="20"/>
        </w:rPr>
      </w:pPr>
    </w:p>
    <w:p w14:paraId="7DA5EA79" w14:textId="77777777" w:rsidR="00927E13" w:rsidRDefault="00927E13">
      <w:pPr>
        <w:rPr>
          <w:rFonts w:ascii="TH SarabunPSK" w:hAnsi="TH SarabunPSK" w:cs="TH SarabunPSK"/>
          <w:sz w:val="20"/>
          <w:szCs w:val="20"/>
        </w:rPr>
      </w:pPr>
    </w:p>
    <w:p w14:paraId="6121291B" w14:textId="77777777" w:rsidR="00927E13" w:rsidRPr="00927E13" w:rsidRDefault="00927E13">
      <w:pPr>
        <w:rPr>
          <w:rFonts w:ascii="TH SarabunPSK" w:hAnsi="TH SarabunPSK" w:cs="TH SarabunPSK"/>
          <w:sz w:val="20"/>
          <w:szCs w:val="20"/>
        </w:rPr>
      </w:pPr>
    </w:p>
    <w:p w14:paraId="2AA5D1B0" w14:textId="77777777" w:rsidR="00786B93" w:rsidRPr="00786B93" w:rsidRDefault="00786B93" w:rsidP="00786B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คะแนนประเมินตนเอง </w:t>
      </w:r>
      <w:r w:rsidRPr="00786B93">
        <w:rPr>
          <w:rFonts w:ascii="TH SarabunPSK" w:hAnsi="TH SarabunPSK" w:cs="TH SarabunPSK"/>
          <w:sz w:val="32"/>
          <w:szCs w:val="32"/>
        </w:rPr>
        <w:t>Criterion 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4611"/>
        <w:gridCol w:w="614"/>
        <w:gridCol w:w="556"/>
        <w:gridCol w:w="556"/>
        <w:gridCol w:w="556"/>
        <w:gridCol w:w="556"/>
        <w:gridCol w:w="556"/>
        <w:gridCol w:w="480"/>
      </w:tblGrid>
      <w:tr w:rsidR="00177789" w:rsidRPr="00786B93" w14:paraId="45AF38AD" w14:textId="77777777" w:rsidTr="00E0130D">
        <w:tc>
          <w:tcPr>
            <w:tcW w:w="531" w:type="dxa"/>
            <w:vMerge w:val="restart"/>
          </w:tcPr>
          <w:p w14:paraId="366A1638" w14:textId="77777777" w:rsidR="00786B93" w:rsidRPr="00927E13" w:rsidRDefault="00786B93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611" w:type="dxa"/>
            <w:vMerge w:val="restart"/>
          </w:tcPr>
          <w:p w14:paraId="1EE32E8C" w14:textId="77777777" w:rsidR="00786B93" w:rsidRPr="00927E13" w:rsidRDefault="00786B93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Student Quality and Support</w:t>
            </w:r>
          </w:p>
        </w:tc>
        <w:tc>
          <w:tcPr>
            <w:tcW w:w="3874" w:type="dxa"/>
            <w:gridSpan w:val="7"/>
          </w:tcPr>
          <w:p w14:paraId="0C7D8049" w14:textId="77777777" w:rsidR="00786B93" w:rsidRPr="00927E13" w:rsidRDefault="00786B93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เกณฑ์การประเมินและการประเมินตนเอง</w:t>
            </w:r>
          </w:p>
        </w:tc>
      </w:tr>
      <w:tr w:rsidR="00177789" w:rsidRPr="00786B93" w14:paraId="6777BE1E" w14:textId="77777777" w:rsidTr="00E0130D">
        <w:tc>
          <w:tcPr>
            <w:tcW w:w="531" w:type="dxa"/>
            <w:vMerge/>
          </w:tcPr>
          <w:p w14:paraId="6E1E1B9D" w14:textId="77777777" w:rsidR="00786B93" w:rsidRPr="00927E13" w:rsidRDefault="00786B93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11" w:type="dxa"/>
            <w:vMerge/>
          </w:tcPr>
          <w:p w14:paraId="14163CEA" w14:textId="77777777" w:rsidR="00786B93" w:rsidRPr="00927E13" w:rsidRDefault="00786B93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614" w:type="dxa"/>
          </w:tcPr>
          <w:p w14:paraId="342B9F9F" w14:textId="77777777" w:rsidR="00786B93" w:rsidRPr="00927E13" w:rsidRDefault="00786B93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556" w:type="dxa"/>
          </w:tcPr>
          <w:p w14:paraId="08975C99" w14:textId="77777777" w:rsidR="00786B93" w:rsidRPr="00927E13" w:rsidRDefault="00786B93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56" w:type="dxa"/>
          </w:tcPr>
          <w:p w14:paraId="31C81826" w14:textId="77777777" w:rsidR="00786B93" w:rsidRPr="00927E13" w:rsidRDefault="00786B93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56" w:type="dxa"/>
          </w:tcPr>
          <w:p w14:paraId="645336FB" w14:textId="77777777" w:rsidR="00786B93" w:rsidRPr="00927E13" w:rsidRDefault="00786B93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556" w:type="dxa"/>
          </w:tcPr>
          <w:p w14:paraId="67711878" w14:textId="77777777" w:rsidR="00786B93" w:rsidRPr="00927E13" w:rsidRDefault="00786B93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56" w:type="dxa"/>
          </w:tcPr>
          <w:p w14:paraId="78C492E6" w14:textId="77777777" w:rsidR="00786B93" w:rsidRPr="00927E13" w:rsidRDefault="00786B93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80" w:type="dxa"/>
          </w:tcPr>
          <w:p w14:paraId="2844838F" w14:textId="77777777" w:rsidR="00786B93" w:rsidRPr="00927E13" w:rsidRDefault="00786B93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</w:t>
            </w:r>
          </w:p>
        </w:tc>
      </w:tr>
      <w:tr w:rsidR="00B8492F" w:rsidRPr="00786B93" w14:paraId="0E4E82FF" w14:textId="77777777" w:rsidTr="00E0130D">
        <w:tc>
          <w:tcPr>
            <w:tcW w:w="531" w:type="dxa"/>
          </w:tcPr>
          <w:p w14:paraId="77C57570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  <w:r w:rsidRPr="00927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611" w:type="dxa"/>
          </w:tcPr>
          <w:p w14:paraId="6D374325" w14:textId="77777777" w:rsidR="00B8492F" w:rsidRPr="00927E1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The student intake policy and admission criteria are defined, communicated, published, and up-</w:t>
            </w:r>
            <w:proofErr w:type="spellStart"/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todate</w:t>
            </w:r>
            <w:proofErr w:type="spellEnd"/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[1]</w:t>
            </w:r>
          </w:p>
        </w:tc>
        <w:tc>
          <w:tcPr>
            <w:tcW w:w="614" w:type="dxa"/>
          </w:tcPr>
          <w:p w14:paraId="7C17CD36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38288AAD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065CE4A5" w14:textId="37C4AA4E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56" w:type="dxa"/>
          </w:tcPr>
          <w:p w14:paraId="34BC4098" w14:textId="32A7112A" w:rsidR="00B8492F" w:rsidRPr="00786B9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3506D8F7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62BE5C16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14:paraId="3BDFA876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492F" w:rsidRPr="00786B93" w14:paraId="2D1B394D" w14:textId="77777777" w:rsidTr="00E0130D">
        <w:tc>
          <w:tcPr>
            <w:tcW w:w="531" w:type="dxa"/>
          </w:tcPr>
          <w:p w14:paraId="75043917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  <w:r w:rsidRPr="00927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611" w:type="dxa"/>
          </w:tcPr>
          <w:p w14:paraId="3E0F19FF" w14:textId="77777777" w:rsidR="00B8492F" w:rsidRPr="00927E1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The methods and criteria for the selection of students are determined and evaluated [2]</w:t>
            </w:r>
          </w:p>
        </w:tc>
        <w:tc>
          <w:tcPr>
            <w:tcW w:w="614" w:type="dxa"/>
          </w:tcPr>
          <w:p w14:paraId="6465222D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16DD10AF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39D5D879" w14:textId="0EC64DFA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56" w:type="dxa"/>
          </w:tcPr>
          <w:p w14:paraId="5BDE7E0F" w14:textId="4E4A5817" w:rsidR="00B8492F" w:rsidRPr="00786B9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0196F911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17DDBF12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14:paraId="30F7CA5E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492F" w:rsidRPr="00786B93" w14:paraId="5D09766D" w14:textId="77777777" w:rsidTr="00E0130D">
        <w:tc>
          <w:tcPr>
            <w:tcW w:w="531" w:type="dxa"/>
          </w:tcPr>
          <w:p w14:paraId="08720333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8</w:t>
            </w:r>
            <w:r w:rsidRPr="00927E1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.3</w:t>
            </w:r>
          </w:p>
        </w:tc>
        <w:tc>
          <w:tcPr>
            <w:tcW w:w="4611" w:type="dxa"/>
          </w:tcPr>
          <w:p w14:paraId="18F16A8C" w14:textId="77777777" w:rsidR="00B8492F" w:rsidRPr="00927E13" w:rsidRDefault="00B8492F" w:rsidP="0005386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 xml:space="preserve">There is an adequate monitoring system for student progress, academic performance and workload [3]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4" w:type="dxa"/>
          </w:tcPr>
          <w:p w14:paraId="009142BC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5FB9D52A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77338A8E" w14:textId="68AA28EA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56" w:type="dxa"/>
          </w:tcPr>
          <w:p w14:paraId="0F575290" w14:textId="15225069" w:rsidR="00B8492F" w:rsidRPr="00786B9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24072439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4105643E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14:paraId="06E36795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492F" w:rsidRPr="00786B93" w14:paraId="39CE26D6" w14:textId="77777777" w:rsidTr="00E0130D">
        <w:tc>
          <w:tcPr>
            <w:tcW w:w="531" w:type="dxa"/>
          </w:tcPr>
          <w:p w14:paraId="4F110F62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8.4</w:t>
            </w:r>
          </w:p>
        </w:tc>
        <w:tc>
          <w:tcPr>
            <w:tcW w:w="4611" w:type="dxa"/>
          </w:tcPr>
          <w:p w14:paraId="5C880FFF" w14:textId="77777777" w:rsidR="00B8492F" w:rsidRPr="00927E1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Academic advice co-curricular activities, student competition, and other student support services are available to improve learning and employability [4]</w:t>
            </w:r>
          </w:p>
        </w:tc>
        <w:tc>
          <w:tcPr>
            <w:tcW w:w="614" w:type="dxa"/>
          </w:tcPr>
          <w:p w14:paraId="6ADA8AF7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5D12240F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1BFE36E2" w14:textId="62F08294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56" w:type="dxa"/>
          </w:tcPr>
          <w:p w14:paraId="028C3101" w14:textId="60738EC1" w:rsidR="00B8492F" w:rsidRPr="00786B9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5740AFFB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67AC0800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14:paraId="4DBBD459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492F" w:rsidRPr="00786B93" w14:paraId="56B56592" w14:textId="77777777" w:rsidTr="005E489F">
        <w:trPr>
          <w:trHeight w:val="2106"/>
        </w:trPr>
        <w:tc>
          <w:tcPr>
            <w:tcW w:w="531" w:type="dxa"/>
            <w:tcBorders>
              <w:bottom w:val="single" w:sz="4" w:space="0" w:color="auto"/>
            </w:tcBorders>
          </w:tcPr>
          <w:p w14:paraId="34B4A4AD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 xml:space="preserve">8.5 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111E5EE3" w14:textId="77777777" w:rsidR="00B8492F" w:rsidRPr="00927E1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The physical. Social and psychological environment is conducive for education and research as well as personal well-being [5]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552ADC5E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6854DAF0" w14:textId="77777777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1A600C65" w14:textId="3FB2FFE4" w:rsidR="00B8492F" w:rsidRPr="00927E1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27E13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71C8450C" w14:textId="209CF014" w:rsidR="00B8492F" w:rsidRPr="00786B9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2B0DCCB4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14:paraId="4B72EC3B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14:paraId="12DD8148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B8492F" w:rsidRPr="00786B93" w14:paraId="0EF12F3B" w14:textId="77777777" w:rsidTr="00E0130D">
        <w:tc>
          <w:tcPr>
            <w:tcW w:w="531" w:type="dxa"/>
          </w:tcPr>
          <w:p w14:paraId="080677A5" w14:textId="77777777" w:rsidR="00B8492F" w:rsidRPr="00786B9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611" w:type="dxa"/>
          </w:tcPr>
          <w:p w14:paraId="7B28B41A" w14:textId="77777777" w:rsidR="00B8492F" w:rsidRPr="00786B93" w:rsidRDefault="00B8492F" w:rsidP="00786B93">
            <w:pPr>
              <w:jc w:val="right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86B93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Overall opinion</w:t>
            </w:r>
          </w:p>
        </w:tc>
        <w:tc>
          <w:tcPr>
            <w:tcW w:w="614" w:type="dxa"/>
          </w:tcPr>
          <w:p w14:paraId="63924E5E" w14:textId="77777777" w:rsidR="00B8492F" w:rsidRPr="00786B9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7ED54EFA" w14:textId="77777777" w:rsidR="00B8492F" w:rsidRPr="00786B9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5843BD10" w14:textId="77777777" w:rsidR="00B8492F" w:rsidRPr="00786B9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86B93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556" w:type="dxa"/>
          </w:tcPr>
          <w:p w14:paraId="39B8EC8C" w14:textId="77777777" w:rsidR="00B8492F" w:rsidRPr="00786B93" w:rsidRDefault="00B8492F" w:rsidP="00786B9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0657999E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56" w:type="dxa"/>
          </w:tcPr>
          <w:p w14:paraId="69AD054F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14:paraId="2DB18968" w14:textId="77777777" w:rsidR="00B8492F" w:rsidRPr="00786B93" w:rsidRDefault="00B8492F" w:rsidP="00786B9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5AD92BE" w14:textId="77777777" w:rsidR="00786B93" w:rsidRDefault="00786B93">
      <w:pPr>
        <w:rPr>
          <w:rFonts w:ascii="TH SarabunPSK" w:hAnsi="TH SarabunPSK" w:cs="TH SarabunPSK"/>
          <w:sz w:val="32"/>
          <w:szCs w:val="32"/>
        </w:rPr>
      </w:pPr>
    </w:p>
    <w:p w14:paraId="7EE37895" w14:textId="77777777" w:rsidR="00737F71" w:rsidRDefault="00737F7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795EC1A" w14:textId="77777777" w:rsidR="00737F71" w:rsidRDefault="00737F7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D8FAAF0" w14:textId="77777777" w:rsidR="00737F71" w:rsidRDefault="00737F7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B9D9F05" w14:textId="77777777" w:rsidR="00737F71" w:rsidRDefault="00737F7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EA3087" w14:textId="77777777" w:rsidR="00737F71" w:rsidRDefault="00737F7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737F71" w:rsidSect="00927E13">
      <w:footerReference w:type="default" r:id="rId8"/>
      <w:pgSz w:w="11907" w:h="16839" w:code="9"/>
      <w:pgMar w:top="1440" w:right="1440" w:bottom="1440" w:left="1440" w:header="708" w:footer="708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12EAE" w14:textId="77777777" w:rsidR="00DE6481" w:rsidRDefault="00DE6481" w:rsidP="00927E13">
      <w:pPr>
        <w:spacing w:after="0" w:line="240" w:lineRule="auto"/>
      </w:pPr>
      <w:r>
        <w:separator/>
      </w:r>
    </w:p>
  </w:endnote>
  <w:endnote w:type="continuationSeparator" w:id="0">
    <w:p w14:paraId="1BB61245" w14:textId="77777777" w:rsidR="00DE6481" w:rsidRDefault="00DE6481" w:rsidP="0092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AB75" w14:textId="77777777" w:rsidR="00927E13" w:rsidRPr="00FE543E" w:rsidRDefault="00927E13" w:rsidP="00927E13">
    <w:pPr>
      <w:pStyle w:val="a7"/>
      <w:pBdr>
        <w:top w:val="thinThickSmallGap" w:sz="24" w:space="1" w:color="823B0B" w:themeColor="accent2" w:themeShade="7F"/>
      </w:pBdr>
      <w:rPr>
        <w:rFonts w:ascii="TH SarabunPSK" w:eastAsiaTheme="majorEastAsia" w:hAnsi="TH SarabunPSK" w:cs="TH SarabunPSK"/>
        <w:sz w:val="28"/>
      </w:rPr>
    </w:pPr>
    <w:r w:rsidRPr="00FE543E">
      <w:rPr>
        <w:rFonts w:ascii="TH SarabunPSK" w:eastAsiaTheme="majorEastAsia" w:hAnsi="TH SarabunPSK" w:cs="TH SarabunPSK"/>
        <w:sz w:val="28"/>
        <w:cs/>
      </w:rPr>
      <w:t>รายงานผลการดำเนินงานของระดับหลักสูตร มหาวิทยาลัยราช</w:t>
    </w:r>
    <w:proofErr w:type="spellStart"/>
    <w:r w:rsidRPr="00FE543E">
      <w:rPr>
        <w:rFonts w:ascii="TH SarabunPSK" w:eastAsiaTheme="majorEastAsia" w:hAnsi="TH SarabunPSK" w:cs="TH SarabunPSK"/>
        <w:sz w:val="28"/>
        <w:cs/>
      </w:rPr>
      <w:t>ภัฏ</w:t>
    </w:r>
    <w:proofErr w:type="spellEnd"/>
    <w:r w:rsidRPr="00FE543E">
      <w:rPr>
        <w:rFonts w:ascii="TH SarabunPSK" w:eastAsiaTheme="majorEastAsia" w:hAnsi="TH SarabunPSK" w:cs="TH SarabunPSK"/>
        <w:sz w:val="28"/>
        <w:cs/>
      </w:rPr>
      <w:t>เพชรบุรี ปีการศึกษา 256</w:t>
    </w:r>
    <w:r w:rsidRPr="00FE543E">
      <w:rPr>
        <w:rFonts w:ascii="TH SarabunPSK" w:eastAsiaTheme="majorEastAsia" w:hAnsi="TH SarabunPSK" w:cs="TH SarabunPSK"/>
        <w:sz w:val="28"/>
      </w:rPr>
      <w:t>2</w:t>
    </w:r>
    <w:r w:rsidRPr="00FE543E">
      <w:rPr>
        <w:rFonts w:ascii="TH SarabunPSK" w:eastAsiaTheme="majorEastAsia" w:hAnsi="TH SarabunPSK" w:cs="TH SarabunPSK"/>
        <w:sz w:val="28"/>
      </w:rPr>
      <w:ptab w:relativeTo="margin" w:alignment="right" w:leader="none"/>
    </w:r>
    <w:r w:rsidRPr="00FE543E">
      <w:rPr>
        <w:rFonts w:ascii="TH SarabunPSK" w:eastAsiaTheme="majorEastAsia" w:hAnsi="TH SarabunPSK" w:cs="TH SarabunPSK"/>
        <w:sz w:val="28"/>
        <w:cs/>
        <w:lang w:val="th-TH"/>
      </w:rPr>
      <w:t xml:space="preserve">หน้า </w:t>
    </w:r>
    <w:r w:rsidRPr="00FE543E">
      <w:rPr>
        <w:rFonts w:ascii="TH SarabunPSK" w:eastAsiaTheme="minorEastAsia" w:hAnsi="TH SarabunPSK" w:cs="TH SarabunPSK"/>
        <w:sz w:val="28"/>
      </w:rPr>
      <w:fldChar w:fldCharType="begin"/>
    </w:r>
    <w:r w:rsidRPr="00FE543E">
      <w:rPr>
        <w:rFonts w:ascii="TH SarabunPSK" w:hAnsi="TH SarabunPSK" w:cs="TH SarabunPSK"/>
        <w:sz w:val="28"/>
      </w:rPr>
      <w:instrText>PAGE   \* MERGEFORMAT</w:instrText>
    </w:r>
    <w:r w:rsidRPr="00FE543E">
      <w:rPr>
        <w:rFonts w:ascii="TH SarabunPSK" w:eastAsiaTheme="minorEastAsia" w:hAnsi="TH SarabunPSK" w:cs="TH SarabunPSK"/>
        <w:sz w:val="28"/>
      </w:rPr>
      <w:fldChar w:fldCharType="separate"/>
    </w:r>
    <w:r>
      <w:rPr>
        <w:rFonts w:ascii="TH SarabunPSK" w:eastAsiaTheme="minorEastAsia" w:hAnsi="TH SarabunPSK" w:cs="TH SarabunPSK"/>
        <w:noProof/>
        <w:sz w:val="28"/>
      </w:rPr>
      <w:t>42</w:t>
    </w:r>
    <w:r w:rsidRPr="00FE543E">
      <w:rPr>
        <w:rFonts w:ascii="TH SarabunPSK" w:eastAsiaTheme="majorEastAsia" w:hAnsi="TH SarabunPSK" w:cs="TH SarabunPSK"/>
        <w:sz w:val="28"/>
      </w:rPr>
      <w:fldChar w:fldCharType="end"/>
    </w:r>
  </w:p>
  <w:p w14:paraId="6ED609C3" w14:textId="77777777" w:rsidR="00927E13" w:rsidRPr="00927E13" w:rsidRDefault="00927E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450C4F" w14:textId="77777777" w:rsidR="00DE6481" w:rsidRDefault="00DE6481" w:rsidP="00927E13">
      <w:pPr>
        <w:spacing w:after="0" w:line="240" w:lineRule="auto"/>
      </w:pPr>
      <w:r>
        <w:separator/>
      </w:r>
    </w:p>
  </w:footnote>
  <w:footnote w:type="continuationSeparator" w:id="0">
    <w:p w14:paraId="05FEC1D5" w14:textId="77777777" w:rsidR="00DE6481" w:rsidRDefault="00DE6481" w:rsidP="0092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7948"/>
    <w:multiLevelType w:val="hybridMultilevel"/>
    <w:tmpl w:val="B352FA68"/>
    <w:lvl w:ilvl="0" w:tplc="8B24640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77BB11D3"/>
    <w:multiLevelType w:val="hybridMultilevel"/>
    <w:tmpl w:val="4F6C3396"/>
    <w:lvl w:ilvl="0" w:tplc="EB0A986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93"/>
    <w:rsid w:val="0005386C"/>
    <w:rsid w:val="00073FC3"/>
    <w:rsid w:val="00111BEF"/>
    <w:rsid w:val="00153DE7"/>
    <w:rsid w:val="00170C35"/>
    <w:rsid w:val="00177789"/>
    <w:rsid w:val="001919D8"/>
    <w:rsid w:val="00192F50"/>
    <w:rsid w:val="001F66B3"/>
    <w:rsid w:val="00211860"/>
    <w:rsid w:val="00225037"/>
    <w:rsid w:val="00251970"/>
    <w:rsid w:val="00256E6B"/>
    <w:rsid w:val="00356452"/>
    <w:rsid w:val="00477D29"/>
    <w:rsid w:val="004A5AF3"/>
    <w:rsid w:val="004D296E"/>
    <w:rsid w:val="004F112D"/>
    <w:rsid w:val="00541D67"/>
    <w:rsid w:val="00592DE8"/>
    <w:rsid w:val="005C1915"/>
    <w:rsid w:val="005E489F"/>
    <w:rsid w:val="00656691"/>
    <w:rsid w:val="00666CF2"/>
    <w:rsid w:val="006A4F8E"/>
    <w:rsid w:val="006C41A7"/>
    <w:rsid w:val="00700DCD"/>
    <w:rsid w:val="00737F71"/>
    <w:rsid w:val="00786B93"/>
    <w:rsid w:val="0079206A"/>
    <w:rsid w:val="008D1FAC"/>
    <w:rsid w:val="00927E13"/>
    <w:rsid w:val="009E06A2"/>
    <w:rsid w:val="00A268EC"/>
    <w:rsid w:val="00A26C45"/>
    <w:rsid w:val="00AC7194"/>
    <w:rsid w:val="00AD2579"/>
    <w:rsid w:val="00AF5797"/>
    <w:rsid w:val="00B8492F"/>
    <w:rsid w:val="00C50DD5"/>
    <w:rsid w:val="00C7353B"/>
    <w:rsid w:val="00C834A3"/>
    <w:rsid w:val="00C83A36"/>
    <w:rsid w:val="00D529B3"/>
    <w:rsid w:val="00D7152A"/>
    <w:rsid w:val="00DC7CEE"/>
    <w:rsid w:val="00DE6481"/>
    <w:rsid w:val="00E0130D"/>
    <w:rsid w:val="00E84D6F"/>
    <w:rsid w:val="00FA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B6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6B3"/>
    <w:pPr>
      <w:spacing w:after="0" w:line="276" w:lineRule="auto"/>
      <w:ind w:left="720"/>
      <w:contextualSpacing/>
    </w:pPr>
    <w:rPr>
      <w:rFonts w:ascii="Arial" w:eastAsia="Arial" w:hAnsi="Arial" w:cs="Cordia New"/>
      <w:color w:val="000000"/>
    </w:rPr>
  </w:style>
  <w:style w:type="paragraph" w:styleId="a5">
    <w:name w:val="header"/>
    <w:basedOn w:val="a"/>
    <w:link w:val="a6"/>
    <w:uiPriority w:val="99"/>
    <w:unhideWhenUsed/>
    <w:rsid w:val="00927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27E13"/>
  </w:style>
  <w:style w:type="paragraph" w:styleId="a7">
    <w:name w:val="footer"/>
    <w:basedOn w:val="a"/>
    <w:link w:val="a8"/>
    <w:uiPriority w:val="99"/>
    <w:unhideWhenUsed/>
    <w:rsid w:val="00927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27E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6B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6B3"/>
    <w:pPr>
      <w:spacing w:after="0" w:line="276" w:lineRule="auto"/>
      <w:ind w:left="720"/>
      <w:contextualSpacing/>
    </w:pPr>
    <w:rPr>
      <w:rFonts w:ascii="Arial" w:eastAsia="Arial" w:hAnsi="Arial" w:cs="Cordia New"/>
      <w:color w:val="000000"/>
    </w:rPr>
  </w:style>
  <w:style w:type="paragraph" w:styleId="a5">
    <w:name w:val="header"/>
    <w:basedOn w:val="a"/>
    <w:link w:val="a6"/>
    <w:uiPriority w:val="99"/>
    <w:unhideWhenUsed/>
    <w:rsid w:val="00927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927E13"/>
  </w:style>
  <w:style w:type="paragraph" w:styleId="a7">
    <w:name w:val="footer"/>
    <w:basedOn w:val="a"/>
    <w:link w:val="a8"/>
    <w:uiPriority w:val="99"/>
    <w:unhideWhenUsed/>
    <w:rsid w:val="00927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927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2</cp:revision>
  <dcterms:created xsi:type="dcterms:W3CDTF">2020-09-09T12:58:00Z</dcterms:created>
  <dcterms:modified xsi:type="dcterms:W3CDTF">2020-09-09T12:58:00Z</dcterms:modified>
</cp:coreProperties>
</file>